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32" w:rsidRPr="00FE20E7" w:rsidRDefault="00862932" w:rsidP="0089510F"/>
    <w:p w:rsidR="00EA680D" w:rsidRPr="00FE20E7" w:rsidRDefault="00EA680D" w:rsidP="00ED0462">
      <w:pPr>
        <w:pStyle w:val="Title"/>
        <w:rPr>
          <w:color w:val="auto"/>
          <w:sz w:val="96"/>
        </w:rPr>
      </w:pPr>
      <w:r w:rsidRPr="00FE20E7">
        <w:rPr>
          <w:color w:val="auto"/>
          <w:sz w:val="96"/>
        </w:rPr>
        <w:t>Association</w:t>
      </w:r>
    </w:p>
    <w:p w:rsidR="00862932" w:rsidRPr="00FE20E7" w:rsidRDefault="00862932" w:rsidP="00ED0462">
      <w:pPr>
        <w:pStyle w:val="Title"/>
        <w:rPr>
          <w:color w:val="auto"/>
          <w:sz w:val="96"/>
        </w:rPr>
      </w:pPr>
    </w:p>
    <w:p w:rsidR="00EA680D" w:rsidRPr="00FE20E7" w:rsidRDefault="00005836" w:rsidP="00ED0462">
      <w:pPr>
        <w:pStyle w:val="Title"/>
        <w:rPr>
          <w:b/>
          <w:color w:val="auto"/>
          <w:sz w:val="120"/>
          <w:szCs w:val="120"/>
        </w:rPr>
      </w:pPr>
      <w:r w:rsidRPr="00005836">
        <w:rPr>
          <w:b/>
          <w:color w:val="auto"/>
          <w:sz w:val="120"/>
          <w:szCs w:val="120"/>
          <w:highlight w:val="yellow"/>
        </w:rPr>
        <w:t>NOM DE L’ASSO</w:t>
      </w:r>
    </w:p>
    <w:p w:rsidR="00EA680D" w:rsidRPr="00FE20E7" w:rsidRDefault="00EA680D" w:rsidP="00ED0462">
      <w:pPr>
        <w:pStyle w:val="Title"/>
        <w:rPr>
          <w:color w:val="auto"/>
        </w:rPr>
      </w:pPr>
      <w:bookmarkStart w:id="0" w:name="_GoBack"/>
      <w:bookmarkEnd w:id="0"/>
    </w:p>
    <w:p w:rsidR="00862932" w:rsidRPr="00FE20E7" w:rsidRDefault="00862932" w:rsidP="00ED0462">
      <w:pPr>
        <w:pStyle w:val="Title"/>
        <w:rPr>
          <w:color w:val="auto"/>
        </w:rPr>
      </w:pPr>
    </w:p>
    <w:p w:rsidR="00EA680D" w:rsidRPr="00FE20E7" w:rsidRDefault="00EA680D" w:rsidP="00ED0462">
      <w:pPr>
        <w:pStyle w:val="Title"/>
        <w:rPr>
          <w:color w:val="auto"/>
        </w:rPr>
      </w:pPr>
      <w:r w:rsidRPr="00FE20E7">
        <w:rPr>
          <w:color w:val="auto"/>
        </w:rPr>
        <w:t>Statuts officiels</w:t>
      </w:r>
    </w:p>
    <w:p w:rsidR="00EA680D" w:rsidRPr="00FE20E7" w:rsidRDefault="00EA680D" w:rsidP="0089510F"/>
    <w:p w:rsidR="00862932" w:rsidRPr="00FE20E7" w:rsidRDefault="00862932" w:rsidP="0089510F"/>
    <w:p w:rsidR="00862932" w:rsidRPr="00FE20E7" w:rsidRDefault="00862932" w:rsidP="0089510F"/>
    <w:p w:rsidR="00862932" w:rsidRPr="00FE20E7" w:rsidRDefault="00862932" w:rsidP="0089510F"/>
    <w:p w:rsidR="00862932" w:rsidRPr="00FE20E7" w:rsidRDefault="00862932" w:rsidP="0089510F"/>
    <w:p w:rsidR="00862932" w:rsidRPr="00FE20E7" w:rsidRDefault="00862932" w:rsidP="0089510F"/>
    <w:p w:rsidR="00862932" w:rsidRPr="00FE20E7" w:rsidRDefault="00862932" w:rsidP="0089510F"/>
    <w:p w:rsidR="00862932" w:rsidRPr="00FE20E7" w:rsidRDefault="00862932" w:rsidP="0089510F"/>
    <w:p w:rsidR="00862932" w:rsidRPr="00FE20E7" w:rsidRDefault="00862932" w:rsidP="0089510F"/>
    <w:p w:rsidR="00D96DFE" w:rsidRPr="00FE20E7" w:rsidRDefault="00D96DFE" w:rsidP="0089510F"/>
    <w:p w:rsidR="00D96DFE" w:rsidRPr="00FE20E7" w:rsidRDefault="00D96DFE" w:rsidP="0089510F"/>
    <w:p w:rsidR="00D96DFE" w:rsidRPr="00FE20E7" w:rsidRDefault="00D96DFE" w:rsidP="0089510F"/>
    <w:p w:rsidR="00D96DFE" w:rsidRPr="00FE20E7" w:rsidRDefault="00D96DFE" w:rsidP="0089510F"/>
    <w:p w:rsidR="00D96DFE" w:rsidRPr="00FE20E7" w:rsidRDefault="00D96DFE" w:rsidP="0089510F"/>
    <w:p w:rsidR="00D96DFE" w:rsidRPr="00FE20E7" w:rsidRDefault="00D96DFE" w:rsidP="0089510F"/>
    <w:p w:rsidR="00D96DFE" w:rsidRPr="00FE20E7" w:rsidRDefault="00D96DFE" w:rsidP="0089510F"/>
    <w:p w:rsidR="00D96DFE" w:rsidRPr="00FE20E7" w:rsidRDefault="00D96DFE" w:rsidP="0089510F"/>
    <w:p w:rsidR="00EA680D" w:rsidRPr="00FE20E7" w:rsidRDefault="00EA680D" w:rsidP="0089510F">
      <w:r w:rsidRPr="00FE20E7">
        <w:t xml:space="preserve">Version : </w:t>
      </w:r>
    </w:p>
    <w:p w:rsidR="00862932" w:rsidRPr="00FE20E7" w:rsidRDefault="00D96DFE" w:rsidP="0089510F">
      <w:r w:rsidRPr="00FE20E7">
        <w:t xml:space="preserve">1 – création : </w:t>
      </w:r>
      <w:r w:rsidRPr="00005836">
        <w:rPr>
          <w:highlight w:val="yellow"/>
        </w:rPr>
        <w:t>22 juin 2022</w:t>
      </w:r>
      <w:r w:rsidR="00862932" w:rsidRPr="00FE20E7">
        <w:br w:type="page"/>
      </w:r>
    </w:p>
    <w:p w:rsidR="00862932" w:rsidRPr="00FE20E7" w:rsidRDefault="00862932" w:rsidP="0089510F">
      <w:pPr>
        <w:pStyle w:val="Heading1"/>
        <w:numPr>
          <w:ilvl w:val="0"/>
          <w:numId w:val="1"/>
        </w:numPr>
      </w:pPr>
      <w:r w:rsidRPr="00FE20E7">
        <w:lastRenderedPageBreak/>
        <w:t>Mentions légales</w:t>
      </w:r>
    </w:p>
    <w:p w:rsidR="00FE7F29" w:rsidRPr="00FE20E7" w:rsidRDefault="00FE7F29" w:rsidP="0089510F"/>
    <w:p w:rsidR="00E90780" w:rsidRPr="00FE20E7" w:rsidRDefault="00862932" w:rsidP="0089510F">
      <w:pPr>
        <w:pStyle w:val="ListParagraph"/>
        <w:numPr>
          <w:ilvl w:val="0"/>
          <w:numId w:val="3"/>
        </w:numPr>
        <w:rPr>
          <w:rStyle w:val="Strong"/>
        </w:rPr>
      </w:pPr>
      <w:r w:rsidRPr="00FE20E7">
        <w:rPr>
          <w:rStyle w:val="Strong"/>
        </w:rPr>
        <w:t xml:space="preserve">Article 1 : </w:t>
      </w:r>
      <w:r w:rsidR="00FE7F29" w:rsidRPr="00FE20E7">
        <w:rPr>
          <w:rStyle w:val="Strong"/>
        </w:rPr>
        <w:t>Désignation</w:t>
      </w:r>
    </w:p>
    <w:p w:rsidR="00FE7F29" w:rsidRPr="00FE20E7" w:rsidRDefault="00FE7F29" w:rsidP="0089510F">
      <w:r w:rsidRPr="00FE20E7">
        <w:t xml:space="preserve">Il est fondé entre les adhérents aux présents statuts une association régie par la loi du 1er juillet 1901 et le décret du 16 août 1901, ayant pour titre : </w:t>
      </w:r>
      <w:r w:rsidR="00005836">
        <w:rPr>
          <w:b/>
          <w:sz w:val="24"/>
        </w:rPr>
        <w:t>NOM DE L’ASSO</w:t>
      </w:r>
    </w:p>
    <w:p w:rsidR="00FE7F29" w:rsidRPr="00FE20E7" w:rsidRDefault="00FE7F29" w:rsidP="0089510F">
      <w:pPr>
        <w:pStyle w:val="ListParagraph"/>
      </w:pPr>
    </w:p>
    <w:p w:rsidR="00FE7F29" w:rsidRPr="00FE20E7" w:rsidRDefault="00BE6805" w:rsidP="0089510F">
      <w:pPr>
        <w:pStyle w:val="ListParagraph"/>
        <w:numPr>
          <w:ilvl w:val="0"/>
          <w:numId w:val="3"/>
        </w:numPr>
        <w:rPr>
          <w:rStyle w:val="Strong"/>
        </w:rPr>
      </w:pPr>
      <w:r w:rsidRPr="00FE20E7">
        <w:rPr>
          <w:rStyle w:val="Strong"/>
        </w:rPr>
        <w:t>Article 2 : Objet</w:t>
      </w:r>
    </w:p>
    <w:p w:rsidR="00B63B53" w:rsidRPr="00FE20E7" w:rsidRDefault="00B63B53" w:rsidP="0089510F">
      <w:r w:rsidRPr="00FE20E7">
        <w:t xml:space="preserve"> Cette association a pour but : </w:t>
      </w:r>
    </w:p>
    <w:p w:rsidR="00442588" w:rsidRPr="00FE20E7" w:rsidRDefault="00B63B53" w:rsidP="0089510F">
      <w:pPr>
        <w:pStyle w:val="ListParagraph"/>
        <w:numPr>
          <w:ilvl w:val="1"/>
          <w:numId w:val="3"/>
        </w:numPr>
      </w:pPr>
      <w:r w:rsidRPr="00FE20E7">
        <w:t>D</w:t>
      </w:r>
      <w:r w:rsidR="00265F41" w:rsidRPr="00FE20E7">
        <w:t>e propose</w:t>
      </w:r>
      <w:r w:rsidR="006E6E88" w:rsidRPr="00FE20E7">
        <w:t>r</w:t>
      </w:r>
      <w:r w:rsidR="00265F41" w:rsidRPr="00FE20E7">
        <w:t xml:space="preserve"> à ses adhérents des </w:t>
      </w:r>
      <w:r w:rsidRPr="00FE20E7">
        <w:t>espace</w:t>
      </w:r>
      <w:r w:rsidR="00265F41" w:rsidRPr="00FE20E7">
        <w:t>s</w:t>
      </w:r>
      <w:r w:rsidRPr="00FE20E7">
        <w:t xml:space="preserve"> de travail et des ressources communes, destinés à la réalisation de projets ayant une composante scientifique, technique, </w:t>
      </w:r>
      <w:r w:rsidR="006E6E88" w:rsidRPr="00FE20E7">
        <w:t xml:space="preserve">éducative, </w:t>
      </w:r>
      <w:r w:rsidRPr="00FE20E7">
        <w:t>artistique ou culturelle</w:t>
      </w:r>
      <w:r w:rsidR="006E6E88" w:rsidRPr="00FE20E7">
        <w:t>,</w:t>
      </w:r>
      <w:r w:rsidRPr="00FE20E7">
        <w:t xml:space="preserve"> </w:t>
      </w:r>
    </w:p>
    <w:p w:rsidR="00265F41" w:rsidRPr="00FE20E7" w:rsidRDefault="00265F41" w:rsidP="0089510F">
      <w:pPr>
        <w:pStyle w:val="ListParagraph"/>
        <w:numPr>
          <w:ilvl w:val="1"/>
          <w:numId w:val="3"/>
        </w:numPr>
      </w:pPr>
      <w:r w:rsidRPr="00FE20E7">
        <w:t>D’encourager la transmission des savoir-faire et des connaissances entre ses membres</w:t>
      </w:r>
      <w:r w:rsidR="00442588" w:rsidRPr="00FE20E7">
        <w:t xml:space="preserve"> et entre les différentes générations</w:t>
      </w:r>
      <w:r w:rsidR="006E6E88" w:rsidRPr="00FE20E7">
        <w:t>,</w:t>
      </w:r>
    </w:p>
    <w:p w:rsidR="00265F41" w:rsidRPr="00FE20E7" w:rsidRDefault="00265F41" w:rsidP="0089510F">
      <w:pPr>
        <w:pStyle w:val="ListParagraph"/>
        <w:numPr>
          <w:ilvl w:val="1"/>
          <w:numId w:val="3"/>
        </w:numPr>
      </w:pPr>
      <w:r w:rsidRPr="00FE20E7">
        <w:t xml:space="preserve">De promouvoir l'expérimentation et l’apprentissage par la pratique </w:t>
      </w:r>
      <w:r w:rsidR="006E6E88" w:rsidRPr="00FE20E7">
        <w:t>pour</w:t>
      </w:r>
      <w:r w:rsidRPr="00FE20E7">
        <w:t xml:space="preserve"> la réalisation de projets </w:t>
      </w:r>
      <w:r w:rsidR="006E6E88" w:rsidRPr="00FE20E7">
        <w:t>individuels ou collaboratifs,</w:t>
      </w:r>
    </w:p>
    <w:p w:rsidR="00265F41" w:rsidRPr="00FE20E7" w:rsidRDefault="00265F41" w:rsidP="0089510F">
      <w:pPr>
        <w:pStyle w:val="ListParagraph"/>
        <w:numPr>
          <w:ilvl w:val="1"/>
          <w:numId w:val="3"/>
        </w:numPr>
      </w:pPr>
      <w:r w:rsidRPr="00FE20E7">
        <w:t>De proposer des formations accessibles au plus grand nombre sur des thématiques spécifiques</w:t>
      </w:r>
      <w:r w:rsidR="00B922EF">
        <w:t>,</w:t>
      </w:r>
      <w:r w:rsidRPr="00FE20E7">
        <w:t xml:space="preserve"> à la destination</w:t>
      </w:r>
      <w:r w:rsidR="00B922EF">
        <w:t xml:space="preserve"> des</w:t>
      </w:r>
      <w:r w:rsidRPr="00FE20E7">
        <w:t xml:space="preserve"> </w:t>
      </w:r>
      <w:r w:rsidR="006E6E88" w:rsidRPr="00FE20E7">
        <w:t xml:space="preserve">membres </w:t>
      </w:r>
      <w:r w:rsidRPr="00FE20E7">
        <w:t>de l’association</w:t>
      </w:r>
      <w:r w:rsidR="006E6E88" w:rsidRPr="00FE20E7">
        <w:t>, des établissements scolaires ou des collectivités</w:t>
      </w:r>
      <w:r w:rsidRPr="00FE20E7">
        <w:t xml:space="preserve">, à titre gratuit ou onéreux. </w:t>
      </w:r>
    </w:p>
    <w:p w:rsidR="00265F41" w:rsidRPr="00FE20E7" w:rsidRDefault="00265F41" w:rsidP="0089510F">
      <w:pPr>
        <w:pStyle w:val="ListParagraph"/>
      </w:pPr>
    </w:p>
    <w:p w:rsidR="00B63B53" w:rsidRPr="00FE20E7" w:rsidRDefault="00B63B53" w:rsidP="0089510F">
      <w:pPr>
        <w:pStyle w:val="ListParagraph"/>
      </w:pPr>
    </w:p>
    <w:p w:rsidR="0095366E" w:rsidRPr="00FE20E7" w:rsidRDefault="0095366E" w:rsidP="0089510F">
      <w:pPr>
        <w:pStyle w:val="ListParagraph"/>
        <w:numPr>
          <w:ilvl w:val="0"/>
          <w:numId w:val="3"/>
        </w:numPr>
        <w:rPr>
          <w:rStyle w:val="Strong"/>
        </w:rPr>
      </w:pPr>
      <w:r w:rsidRPr="00FE20E7">
        <w:rPr>
          <w:rStyle w:val="Strong"/>
        </w:rPr>
        <w:t>Article 3 : Siège social</w:t>
      </w:r>
    </w:p>
    <w:p w:rsidR="00F66EE1" w:rsidRPr="00FE20E7" w:rsidRDefault="00F66EE1" w:rsidP="0089510F">
      <w:r w:rsidRPr="00FE20E7">
        <w:t xml:space="preserve">Le siège social de l’association est situé : </w:t>
      </w:r>
    </w:p>
    <w:p w:rsidR="00EA00D0" w:rsidRPr="00FE20E7" w:rsidRDefault="00EA00D0" w:rsidP="0089510F"/>
    <w:p w:rsidR="00EA00D0" w:rsidRPr="00B922EF" w:rsidRDefault="00005836" w:rsidP="0089510F">
      <w:pPr>
        <w:rPr>
          <w:sz w:val="24"/>
        </w:rPr>
      </w:pPr>
      <w:r w:rsidRPr="00005836">
        <w:rPr>
          <w:sz w:val="24"/>
          <w:highlight w:val="yellow"/>
        </w:rPr>
        <w:t xml:space="preserve">Rue </w:t>
      </w:r>
      <w:proofErr w:type="spellStart"/>
      <w:r w:rsidRPr="00005836">
        <w:rPr>
          <w:sz w:val="24"/>
          <w:highlight w:val="yellow"/>
        </w:rPr>
        <w:t>Tabaga</w:t>
      </w:r>
      <w:proofErr w:type="spellEnd"/>
      <w:r w:rsidR="00A218A9" w:rsidRPr="00005836">
        <w:rPr>
          <w:sz w:val="24"/>
          <w:highlight w:val="yellow"/>
        </w:rPr>
        <w:t xml:space="preserve"> </w:t>
      </w:r>
      <w:r w:rsidRPr="00005836">
        <w:rPr>
          <w:sz w:val="24"/>
          <w:highlight w:val="yellow"/>
        </w:rPr>
        <w:t>– 00000 SUPERVILLE</w:t>
      </w:r>
      <w:r w:rsidR="00A218A9" w:rsidRPr="00005836">
        <w:rPr>
          <w:sz w:val="24"/>
          <w:highlight w:val="yellow"/>
        </w:rPr>
        <w:t xml:space="preserve">, </w:t>
      </w:r>
      <w:r w:rsidR="00A218A9" w:rsidRPr="00005836">
        <w:rPr>
          <w:i/>
          <w:sz w:val="24"/>
          <w:highlight w:val="yellow"/>
        </w:rPr>
        <w:t>FRANCE</w:t>
      </w:r>
    </w:p>
    <w:p w:rsidR="00F66EE1" w:rsidRPr="00FE20E7" w:rsidRDefault="00F66EE1" w:rsidP="0089510F"/>
    <w:p w:rsidR="00B63B53" w:rsidRPr="00FE20E7" w:rsidRDefault="00EA00D0" w:rsidP="0089510F">
      <w:r w:rsidRPr="00FE20E7">
        <w:t>Il pourra être transféré à toute autre adresse par simple décision du bureau.</w:t>
      </w:r>
    </w:p>
    <w:p w:rsidR="00B63B53" w:rsidRPr="00FE20E7" w:rsidRDefault="00B63B53" w:rsidP="0089510F"/>
    <w:p w:rsidR="00EA00D0" w:rsidRPr="00FE20E7" w:rsidRDefault="00B63B53" w:rsidP="0089510F">
      <w:pPr>
        <w:pStyle w:val="ListParagraph"/>
        <w:numPr>
          <w:ilvl w:val="0"/>
          <w:numId w:val="3"/>
        </w:numPr>
        <w:rPr>
          <w:rStyle w:val="Strong"/>
        </w:rPr>
      </w:pPr>
      <w:r w:rsidRPr="00FE20E7">
        <w:rPr>
          <w:rStyle w:val="Strong"/>
        </w:rPr>
        <w:t xml:space="preserve"> </w:t>
      </w:r>
      <w:r w:rsidR="00EA00D0" w:rsidRPr="00FE20E7">
        <w:rPr>
          <w:rStyle w:val="Strong"/>
        </w:rPr>
        <w:t>Article 4 : Durée</w:t>
      </w:r>
    </w:p>
    <w:p w:rsidR="00B63B53" w:rsidRPr="00FE20E7" w:rsidRDefault="00EA00D0" w:rsidP="0089510F">
      <w:r w:rsidRPr="00FE20E7">
        <w:t>La durée de l’association est illimitée.</w:t>
      </w:r>
    </w:p>
    <w:p w:rsidR="00EA00D0" w:rsidRPr="00FE20E7" w:rsidRDefault="00EA00D0" w:rsidP="0089510F"/>
    <w:p w:rsidR="00EA00D0" w:rsidRPr="00FE20E7" w:rsidRDefault="00EA00D0" w:rsidP="0089510F">
      <w:r w:rsidRPr="00FE20E7">
        <w:br w:type="page"/>
      </w:r>
    </w:p>
    <w:p w:rsidR="00EA00D0" w:rsidRPr="00FE20E7" w:rsidRDefault="00113763" w:rsidP="0089510F">
      <w:pPr>
        <w:pStyle w:val="Heading1"/>
        <w:numPr>
          <w:ilvl w:val="0"/>
          <w:numId w:val="1"/>
        </w:numPr>
      </w:pPr>
      <w:r w:rsidRPr="00FE20E7">
        <w:lastRenderedPageBreak/>
        <w:t>Composition</w:t>
      </w:r>
    </w:p>
    <w:p w:rsidR="00113763" w:rsidRPr="00FE20E7" w:rsidRDefault="00113763" w:rsidP="00DD1052">
      <w:pPr>
        <w:pStyle w:val="NoSpacing"/>
      </w:pPr>
    </w:p>
    <w:p w:rsidR="00113763" w:rsidRPr="00FE20E7" w:rsidRDefault="00113763" w:rsidP="0089510F">
      <w:pPr>
        <w:pStyle w:val="ListParagraph"/>
        <w:numPr>
          <w:ilvl w:val="0"/>
          <w:numId w:val="3"/>
        </w:numPr>
        <w:rPr>
          <w:rStyle w:val="Strong"/>
        </w:rPr>
      </w:pPr>
      <w:r w:rsidRPr="00FE20E7">
        <w:rPr>
          <w:rStyle w:val="Strong"/>
        </w:rPr>
        <w:t>Article 5 : Membres</w:t>
      </w:r>
    </w:p>
    <w:p w:rsidR="00EA00D0" w:rsidRPr="00FE20E7" w:rsidRDefault="00113763" w:rsidP="00DD1052">
      <w:r w:rsidRPr="00FE20E7">
        <w:t>Peut devenir membre toute personne physique ou morale intéressée par l'objet de l'association,</w:t>
      </w:r>
    </w:p>
    <w:p w:rsidR="00113763" w:rsidRPr="00FE20E7" w:rsidRDefault="00113763" w:rsidP="00DD1052">
      <w:r w:rsidRPr="00FE20E7">
        <w:t>L'association se compose de plusieurs types de membres :</w:t>
      </w:r>
    </w:p>
    <w:p w:rsidR="00113763" w:rsidRPr="00DD1052" w:rsidRDefault="00113763" w:rsidP="0089510F">
      <w:pPr>
        <w:pStyle w:val="ListParagraph"/>
        <w:numPr>
          <w:ilvl w:val="2"/>
          <w:numId w:val="3"/>
        </w:numPr>
        <w:rPr>
          <w:b/>
        </w:rPr>
      </w:pPr>
      <w:r w:rsidRPr="00DD1052">
        <w:rPr>
          <w:b/>
        </w:rPr>
        <w:t>Membres fondateurs</w:t>
      </w:r>
      <w:r w:rsidR="00DD367E" w:rsidRPr="00DD1052">
        <w:rPr>
          <w:b/>
        </w:rPr>
        <w:t xml:space="preserve"> : </w:t>
      </w:r>
    </w:p>
    <w:p w:rsidR="00DD367E" w:rsidRPr="00FE20E7" w:rsidRDefault="00DD367E" w:rsidP="00DD367E">
      <w:pPr>
        <w:pStyle w:val="NoSpacing"/>
      </w:pPr>
      <w:r w:rsidRPr="00FE20E7">
        <w:t>Ils ont créé l'association, sont signataires des statuts et ont participé à l'assemblée générale constitutive. Ils sont membres de dr</w:t>
      </w:r>
      <w:r w:rsidR="00DC6011" w:rsidRPr="00FE20E7">
        <w:t>oit du conseil d’administration</w:t>
      </w:r>
      <w:r w:rsidRPr="00FE20E7">
        <w:t xml:space="preserve"> et disposent du droit de vote, sous-réserve d’être à jour de la cotisation.</w:t>
      </w:r>
    </w:p>
    <w:p w:rsidR="00DD367E" w:rsidRPr="00FE20E7" w:rsidRDefault="00DD367E" w:rsidP="00DD367E">
      <w:pPr>
        <w:pStyle w:val="NoSpacing"/>
      </w:pPr>
    </w:p>
    <w:p w:rsidR="00113763" w:rsidRPr="00DD1052" w:rsidRDefault="00113763" w:rsidP="0089510F">
      <w:pPr>
        <w:pStyle w:val="ListParagraph"/>
        <w:numPr>
          <w:ilvl w:val="2"/>
          <w:numId w:val="3"/>
        </w:numPr>
        <w:rPr>
          <w:b/>
        </w:rPr>
      </w:pPr>
      <w:r w:rsidRPr="00DD1052">
        <w:rPr>
          <w:b/>
        </w:rPr>
        <w:t xml:space="preserve">Membres actifs </w:t>
      </w:r>
      <w:r w:rsidR="004712B1" w:rsidRPr="00DD1052">
        <w:t>(aussi appelés adhérents)</w:t>
      </w:r>
      <w:r w:rsidR="00936D88" w:rsidRPr="00DD1052">
        <w:rPr>
          <w:b/>
        </w:rPr>
        <w:t> :</w:t>
      </w:r>
    </w:p>
    <w:p w:rsidR="00DD367E" w:rsidRPr="00FE20E7" w:rsidRDefault="00DD367E" w:rsidP="00DD367E">
      <w:pPr>
        <w:pStyle w:val="NoSpacing"/>
      </w:pPr>
      <w:r w:rsidRPr="00FE20E7">
        <w:t xml:space="preserve">Sont membres actifs les personnes physiques ou morales intéressées à la réalisation des buts de l'association, qui adhèrent aux présents statuts et versent une cotisation annuelle fixée </w:t>
      </w:r>
      <w:r w:rsidR="00892858">
        <w:t>par le conseil d’administration</w:t>
      </w:r>
      <w:r w:rsidRPr="00FE20E7">
        <w:t xml:space="preserve"> et publiée dans le règlement intérieur. </w:t>
      </w:r>
    </w:p>
    <w:p w:rsidR="00DD367E" w:rsidRPr="00FE20E7" w:rsidRDefault="00DD367E" w:rsidP="00DD367E">
      <w:pPr>
        <w:pStyle w:val="NoSpacing"/>
      </w:pPr>
      <w:r w:rsidRPr="00FE20E7">
        <w:t xml:space="preserve">Le représentant de la personne morale devra justifier de son mandat, afin de participer à la vie de l’association et y exprimer ses points de vue. </w:t>
      </w:r>
    </w:p>
    <w:p w:rsidR="00DD367E" w:rsidRPr="00FE20E7" w:rsidRDefault="00DD367E" w:rsidP="00DD367E">
      <w:pPr>
        <w:pStyle w:val="NoSpacing"/>
      </w:pPr>
      <w:r w:rsidRPr="00FE20E7">
        <w:t>Les membres actifs disposent d’une voix délibé</w:t>
      </w:r>
      <w:r w:rsidR="00892858">
        <w:t>rative en assemblée générale et</w:t>
      </w:r>
      <w:r w:rsidRPr="00FE20E7">
        <w:t xml:space="preserve"> peuvent faire partie du conseil</w:t>
      </w:r>
      <w:r w:rsidR="00564A22" w:rsidRPr="00FE20E7">
        <w:t xml:space="preserve"> d’administration</w:t>
      </w:r>
      <w:r w:rsidRPr="00FE20E7">
        <w:t>.</w:t>
      </w:r>
    </w:p>
    <w:p w:rsidR="00DD367E" w:rsidRPr="00FE20E7" w:rsidRDefault="00DD367E" w:rsidP="00DD367E">
      <w:pPr>
        <w:pStyle w:val="NoSpacing"/>
      </w:pPr>
    </w:p>
    <w:p w:rsidR="00DD367E" w:rsidRPr="00DD1052" w:rsidRDefault="00DD367E" w:rsidP="0089510F">
      <w:pPr>
        <w:pStyle w:val="ListParagraph"/>
        <w:numPr>
          <w:ilvl w:val="2"/>
          <w:numId w:val="3"/>
        </w:numPr>
        <w:rPr>
          <w:b/>
        </w:rPr>
      </w:pPr>
      <w:r w:rsidRPr="00DD1052">
        <w:rPr>
          <w:b/>
        </w:rPr>
        <w:t>Membres d’honneur</w:t>
      </w:r>
      <w:r w:rsidR="00936D88" w:rsidRPr="00DD1052">
        <w:rPr>
          <w:b/>
        </w:rPr>
        <w:t> :</w:t>
      </w:r>
    </w:p>
    <w:p w:rsidR="00B20B26" w:rsidRPr="00FE20E7" w:rsidRDefault="00B20B26" w:rsidP="00B20B26">
      <w:pPr>
        <w:pStyle w:val="NoSpacing"/>
      </w:pPr>
      <w:r w:rsidRPr="00FE20E7">
        <w:t xml:space="preserve">Sont membres d’honneur, toutes les personnes physiques ou morales extérieures à l’association ayant contribué de près ou de loin au développement de l’association. Les membres d’honneur sont désignés par le conseil d’administration. Ils </w:t>
      </w:r>
      <w:r w:rsidR="00597293" w:rsidRPr="00FE20E7">
        <w:t>sont dispensés de cotisation</w:t>
      </w:r>
      <w:r w:rsidRPr="00FE20E7">
        <w:t>, participent aux assemblées générales ordinaires et on</w:t>
      </w:r>
      <w:r w:rsidR="00667B97" w:rsidRPr="00FE20E7">
        <w:t>t</w:t>
      </w:r>
      <w:r w:rsidRPr="00FE20E7">
        <w:t xml:space="preserve"> </w:t>
      </w:r>
      <w:r w:rsidR="00667B97" w:rsidRPr="00FE20E7">
        <w:t>un</w:t>
      </w:r>
      <w:r w:rsidRPr="00FE20E7">
        <w:t xml:space="preserve"> droit de vote.</w:t>
      </w:r>
    </w:p>
    <w:p w:rsidR="00B20B26" w:rsidRPr="00FE20E7" w:rsidRDefault="00B20B26" w:rsidP="0089510F">
      <w:pPr>
        <w:pStyle w:val="ListParagraph"/>
      </w:pPr>
    </w:p>
    <w:p w:rsidR="00DD367E" w:rsidRPr="00DD1052" w:rsidRDefault="00DD367E" w:rsidP="0089510F">
      <w:pPr>
        <w:pStyle w:val="ListParagraph"/>
        <w:numPr>
          <w:ilvl w:val="2"/>
          <w:numId w:val="3"/>
        </w:numPr>
        <w:rPr>
          <w:b/>
        </w:rPr>
      </w:pPr>
      <w:r w:rsidRPr="00DD1052">
        <w:rPr>
          <w:b/>
        </w:rPr>
        <w:t>Membres bienfaiteurs</w:t>
      </w:r>
      <w:r w:rsidR="00936D88" w:rsidRPr="00DD1052">
        <w:rPr>
          <w:b/>
        </w:rPr>
        <w:t> :</w:t>
      </w:r>
    </w:p>
    <w:p w:rsidR="00B20B26" w:rsidRPr="00FE20E7" w:rsidRDefault="00B20B26" w:rsidP="00B20B26">
      <w:pPr>
        <w:pStyle w:val="NoSpacing"/>
      </w:pPr>
      <w:r w:rsidRPr="00FE20E7">
        <w:t>Sont membres bienfaiteurs, toutes les personnes physiques ou morales extérieures à l’association ayant versé un don au moins supérieur à dix fois la cotisation en vigueur. Les membres bienfaiteurs</w:t>
      </w:r>
      <w:r w:rsidR="00714E21" w:rsidRPr="00FE20E7">
        <w:t xml:space="preserve"> </w:t>
      </w:r>
      <w:r w:rsidRPr="00FE20E7">
        <w:t>sont désignés par le co</w:t>
      </w:r>
      <w:r w:rsidR="00714E21" w:rsidRPr="00FE20E7">
        <w:t xml:space="preserve">nseil d’administration. Ils </w:t>
      </w:r>
      <w:r w:rsidR="00597293" w:rsidRPr="00FE20E7">
        <w:t>sont dispensés de cotisation</w:t>
      </w:r>
      <w:r w:rsidR="00714E21" w:rsidRPr="00FE20E7">
        <w:t>, p</w:t>
      </w:r>
      <w:r w:rsidRPr="00FE20E7">
        <w:t>articipent aux assemblées</w:t>
      </w:r>
      <w:r w:rsidR="00714E21" w:rsidRPr="00FE20E7">
        <w:t xml:space="preserve"> </w:t>
      </w:r>
      <w:r w:rsidRPr="00FE20E7">
        <w:t>ordinaires et on</w:t>
      </w:r>
      <w:r w:rsidR="00667B97" w:rsidRPr="00FE20E7">
        <w:t>t</w:t>
      </w:r>
      <w:r w:rsidRPr="00FE20E7">
        <w:t xml:space="preserve"> </w:t>
      </w:r>
      <w:r w:rsidR="00667B97" w:rsidRPr="00FE20E7">
        <w:t xml:space="preserve">un </w:t>
      </w:r>
      <w:r w:rsidRPr="00FE20E7">
        <w:t>de droit de vote.</w:t>
      </w:r>
    </w:p>
    <w:p w:rsidR="00113763" w:rsidRPr="00FE20E7" w:rsidRDefault="00113763" w:rsidP="0089510F"/>
    <w:p w:rsidR="00113763" w:rsidRPr="00FE20E7" w:rsidRDefault="00113763" w:rsidP="00F67C53">
      <w:r w:rsidRPr="00FE20E7">
        <w:t>Chaque membre prend l'engagement de respecter les présents statuts</w:t>
      </w:r>
      <w:r w:rsidR="00872EC7" w:rsidRPr="00FE20E7">
        <w:t xml:space="preserve"> et le règlement intérieur</w:t>
      </w:r>
      <w:r w:rsidR="00F67C53">
        <w:t>.</w:t>
      </w:r>
    </w:p>
    <w:p w:rsidR="00936D88" w:rsidRPr="00FE20E7" w:rsidRDefault="00936D88" w:rsidP="00F67C53">
      <w:r w:rsidRPr="00FE20E7">
        <w:t>Tout membre à jour de ses cotisati</w:t>
      </w:r>
      <w:r w:rsidR="00F67C53">
        <w:t>ons pourra voter aux assemblées.</w:t>
      </w:r>
    </w:p>
    <w:p w:rsidR="0019181C" w:rsidRPr="00FE20E7" w:rsidRDefault="0019181C" w:rsidP="00F67C53">
      <w:r w:rsidRPr="00FE20E7">
        <w:t>Le quorum est constitué des membres actifs, d’</w:t>
      </w:r>
      <w:r w:rsidR="00F67C53">
        <w:t>honneur et bienfaiteurs.</w:t>
      </w:r>
    </w:p>
    <w:p w:rsidR="007304D1" w:rsidRPr="00FE20E7" w:rsidRDefault="007304D1" w:rsidP="00F67C53">
      <w:r w:rsidRPr="00FE20E7">
        <w:t>Les mineurs (personne physique ayant moins de 18 ans) peuvent être membres actifs sous-réserve de signer une autorisation parentale.</w:t>
      </w:r>
    </w:p>
    <w:p w:rsidR="0019181C" w:rsidRPr="00FE20E7" w:rsidRDefault="0019181C" w:rsidP="0089510F">
      <w:pPr>
        <w:rPr>
          <w:rFonts w:ascii="Arial" w:eastAsiaTheme="minorEastAsia" w:hAnsi="Arial"/>
        </w:rPr>
      </w:pPr>
      <w:r w:rsidRPr="00FE20E7">
        <w:br w:type="page"/>
      </w:r>
    </w:p>
    <w:p w:rsidR="007304D1" w:rsidRPr="00FE20E7" w:rsidRDefault="007304D1" w:rsidP="0089510F">
      <w:pPr>
        <w:pStyle w:val="ListParagraph"/>
        <w:numPr>
          <w:ilvl w:val="0"/>
          <w:numId w:val="3"/>
        </w:numPr>
        <w:rPr>
          <w:rStyle w:val="Strong"/>
        </w:rPr>
      </w:pPr>
      <w:r w:rsidRPr="00FE20E7">
        <w:rPr>
          <w:rStyle w:val="Strong"/>
        </w:rPr>
        <w:lastRenderedPageBreak/>
        <w:t>Article 6 : Admission</w:t>
      </w:r>
    </w:p>
    <w:p w:rsidR="007304D1" w:rsidRPr="00FE20E7" w:rsidRDefault="007304D1" w:rsidP="0089510F">
      <w:r w:rsidRPr="00FE20E7">
        <w:t>Pour être membre de l'association, il faut être agréé par le bureau qui statue, lors de chacune de ses réunions, sur les demandes d'admission présentées.</w:t>
      </w:r>
    </w:p>
    <w:p w:rsidR="007304D1" w:rsidRPr="00FE20E7" w:rsidRDefault="007304D1" w:rsidP="0089510F">
      <w:pPr>
        <w:pStyle w:val="ListParagraph"/>
        <w:numPr>
          <w:ilvl w:val="1"/>
          <w:numId w:val="3"/>
        </w:numPr>
      </w:pPr>
      <w:r w:rsidRPr="00FE20E7">
        <w:t>Pour les personnes physiques, l’agrément est acquis dès règlement de la cotisation et la signature du règlement intérieur</w:t>
      </w:r>
      <w:r w:rsidR="005E434B" w:rsidRPr="00FE20E7">
        <w:t xml:space="preserve"> (Agrément à priori),</w:t>
      </w:r>
    </w:p>
    <w:p w:rsidR="007304D1" w:rsidRPr="00FE20E7" w:rsidRDefault="007304D1" w:rsidP="0089510F">
      <w:pPr>
        <w:pStyle w:val="ListParagraph"/>
        <w:numPr>
          <w:ilvl w:val="1"/>
          <w:numId w:val="3"/>
        </w:numPr>
      </w:pPr>
      <w:r w:rsidRPr="00FE20E7">
        <w:t>Pour les personnes morales, l'agrément est acquis après validation par le bureau (Agrément à postériori).</w:t>
      </w:r>
    </w:p>
    <w:p w:rsidR="005E434B" w:rsidRPr="00FE20E7" w:rsidRDefault="005E434B" w:rsidP="0089510F"/>
    <w:p w:rsidR="005E434B" w:rsidRPr="00FE20E7" w:rsidRDefault="005E434B" w:rsidP="0089510F">
      <w:pPr>
        <w:pStyle w:val="ListParagraph"/>
        <w:numPr>
          <w:ilvl w:val="0"/>
          <w:numId w:val="3"/>
        </w:numPr>
        <w:rPr>
          <w:rStyle w:val="Strong"/>
        </w:rPr>
      </w:pPr>
      <w:r w:rsidRPr="00FE20E7">
        <w:rPr>
          <w:rStyle w:val="Strong"/>
        </w:rPr>
        <w:t>Article 7 : Radiation</w:t>
      </w:r>
    </w:p>
    <w:p w:rsidR="005E434B" w:rsidRPr="00FE20E7" w:rsidRDefault="005E434B" w:rsidP="0089510F">
      <w:r w:rsidRPr="00FE20E7">
        <w:t>La qualité de membre se perd par :</w:t>
      </w:r>
    </w:p>
    <w:p w:rsidR="005E434B" w:rsidRPr="00FE20E7" w:rsidRDefault="005E434B" w:rsidP="0089510F">
      <w:pPr>
        <w:pStyle w:val="ListParagraph"/>
        <w:numPr>
          <w:ilvl w:val="1"/>
          <w:numId w:val="3"/>
        </w:numPr>
      </w:pPr>
      <w:r w:rsidRPr="00FE20E7">
        <w:t>La démission (notifiée par écrit),</w:t>
      </w:r>
    </w:p>
    <w:p w:rsidR="005E434B" w:rsidRPr="00FE20E7" w:rsidRDefault="005E434B" w:rsidP="0089510F">
      <w:pPr>
        <w:pStyle w:val="ListParagraph"/>
        <w:numPr>
          <w:ilvl w:val="1"/>
          <w:numId w:val="3"/>
        </w:numPr>
      </w:pPr>
      <w:r w:rsidRPr="00FE20E7">
        <w:t>Le décès,</w:t>
      </w:r>
    </w:p>
    <w:p w:rsidR="005E434B" w:rsidRPr="00FE20E7" w:rsidRDefault="005E434B" w:rsidP="0089510F">
      <w:pPr>
        <w:pStyle w:val="ListParagraph"/>
        <w:numPr>
          <w:ilvl w:val="1"/>
          <w:numId w:val="3"/>
        </w:numPr>
      </w:pPr>
      <w:r w:rsidRPr="00FE20E7">
        <w:t>Le non-paiement de la cotisation (dans le délai convenu par le règlement),</w:t>
      </w:r>
    </w:p>
    <w:p w:rsidR="005E434B" w:rsidRPr="00FE20E7" w:rsidRDefault="005E434B" w:rsidP="0089510F">
      <w:pPr>
        <w:pStyle w:val="ListParagraph"/>
        <w:numPr>
          <w:ilvl w:val="1"/>
          <w:numId w:val="3"/>
        </w:numPr>
      </w:pPr>
      <w:r w:rsidRPr="00FE20E7">
        <w:t>Le non-respect du règlement intérieur,</w:t>
      </w:r>
    </w:p>
    <w:p w:rsidR="005E434B" w:rsidRPr="00FE20E7" w:rsidRDefault="005E434B" w:rsidP="0089510F">
      <w:pPr>
        <w:pStyle w:val="ListParagraph"/>
        <w:numPr>
          <w:ilvl w:val="1"/>
          <w:numId w:val="3"/>
        </w:numPr>
      </w:pPr>
      <w:r w:rsidRPr="00FE20E7">
        <w:t>La notification de radiation par le conseil d’administration pour motif grave, l’intéressé ayant été invité à se présenter devant le conseil d’administration pour fournir des explications.</w:t>
      </w:r>
    </w:p>
    <w:p w:rsidR="005E434B" w:rsidRPr="00FE20E7" w:rsidRDefault="005E434B" w:rsidP="0089510F">
      <w:pPr>
        <w:pStyle w:val="ListParagraph"/>
      </w:pPr>
    </w:p>
    <w:p w:rsidR="00DE548A" w:rsidRPr="00FE20E7" w:rsidRDefault="00DE548A" w:rsidP="0089510F">
      <w:pPr>
        <w:pStyle w:val="ListParagraph"/>
      </w:pPr>
    </w:p>
    <w:p w:rsidR="00DE548A" w:rsidRPr="00FE20E7" w:rsidRDefault="00DE548A" w:rsidP="0089510F">
      <w:pPr>
        <w:pStyle w:val="ListParagraph"/>
        <w:numPr>
          <w:ilvl w:val="0"/>
          <w:numId w:val="3"/>
        </w:numPr>
        <w:rPr>
          <w:rStyle w:val="Strong"/>
        </w:rPr>
      </w:pPr>
      <w:r w:rsidRPr="00FE20E7">
        <w:rPr>
          <w:rStyle w:val="Strong"/>
        </w:rPr>
        <w:t>Article 8 : Affiliation</w:t>
      </w:r>
    </w:p>
    <w:p w:rsidR="00DE548A" w:rsidRPr="00FE20E7" w:rsidRDefault="00DE548A" w:rsidP="0089510F">
      <w:r w:rsidRPr="00FE20E7">
        <w:t xml:space="preserve">La présente association peut adhérer à d’autres associations, </w:t>
      </w:r>
      <w:r w:rsidR="009F4B73" w:rsidRPr="00FE20E7">
        <w:t xml:space="preserve">fédérations, </w:t>
      </w:r>
      <w:r w:rsidRPr="00FE20E7">
        <w:t>unions ou regroupements par décision du bureau.</w:t>
      </w:r>
    </w:p>
    <w:p w:rsidR="009F4B73" w:rsidRPr="00FE20E7" w:rsidRDefault="009F4B73" w:rsidP="0089510F"/>
    <w:p w:rsidR="00AA0EBE" w:rsidRPr="00FE20E7" w:rsidRDefault="00AA0EBE" w:rsidP="0089510F">
      <w:pPr>
        <w:pStyle w:val="Heading1"/>
        <w:numPr>
          <w:ilvl w:val="0"/>
          <w:numId w:val="1"/>
        </w:numPr>
      </w:pPr>
      <w:r w:rsidRPr="00FE20E7">
        <w:t>Financement</w:t>
      </w:r>
    </w:p>
    <w:p w:rsidR="00AA0EBE" w:rsidRPr="00FE20E7" w:rsidRDefault="00AA0EBE" w:rsidP="0089510F"/>
    <w:p w:rsidR="009F4B73" w:rsidRPr="00FE20E7" w:rsidRDefault="00AA0EBE" w:rsidP="0089510F">
      <w:pPr>
        <w:pStyle w:val="ListParagraph"/>
        <w:numPr>
          <w:ilvl w:val="0"/>
          <w:numId w:val="3"/>
        </w:numPr>
        <w:rPr>
          <w:rStyle w:val="Strong"/>
        </w:rPr>
      </w:pPr>
      <w:r w:rsidRPr="00FE20E7">
        <w:rPr>
          <w:rStyle w:val="Strong"/>
        </w:rPr>
        <w:t>Article 9 : Ressources</w:t>
      </w:r>
    </w:p>
    <w:p w:rsidR="00AA0EBE" w:rsidRPr="00FE20E7" w:rsidRDefault="00AA0EBE" w:rsidP="0089510F">
      <w:r w:rsidRPr="00FE20E7">
        <w:t>Les ressources de l'association sont constituées</w:t>
      </w:r>
      <w:r w:rsidR="00BD2514" w:rsidRPr="00FE20E7">
        <w:t>, conformément aux lois et règlementations en vigueur,</w:t>
      </w:r>
      <w:r w:rsidRPr="00FE20E7">
        <w:t xml:space="preserve"> par : </w:t>
      </w:r>
    </w:p>
    <w:p w:rsidR="00AA0EBE" w:rsidRPr="00FE20E7" w:rsidRDefault="00AA0EBE" w:rsidP="0089510F">
      <w:pPr>
        <w:pStyle w:val="ListParagraph"/>
        <w:numPr>
          <w:ilvl w:val="1"/>
          <w:numId w:val="3"/>
        </w:numPr>
      </w:pPr>
      <w:proofErr w:type="gramStart"/>
      <w:r w:rsidRPr="00FE20E7">
        <w:t>les</w:t>
      </w:r>
      <w:proofErr w:type="gramEnd"/>
      <w:r w:rsidRPr="00FE20E7">
        <w:t xml:space="preserve"> cotisations des membres, </w:t>
      </w:r>
    </w:p>
    <w:p w:rsidR="00AA0EBE" w:rsidRPr="00FE20E7" w:rsidRDefault="00AA0EBE" w:rsidP="0089510F">
      <w:pPr>
        <w:pStyle w:val="ListParagraph"/>
        <w:numPr>
          <w:ilvl w:val="1"/>
          <w:numId w:val="3"/>
        </w:numPr>
      </w:pPr>
      <w:proofErr w:type="gramStart"/>
      <w:r w:rsidRPr="00FE20E7">
        <w:t>les</w:t>
      </w:r>
      <w:proofErr w:type="gramEnd"/>
      <w:r w:rsidRPr="00FE20E7">
        <w:t xml:space="preserve"> dons et le mécénat,</w:t>
      </w:r>
    </w:p>
    <w:p w:rsidR="00AA0EBE" w:rsidRPr="00FE20E7" w:rsidRDefault="00AA0EBE" w:rsidP="0089510F">
      <w:pPr>
        <w:pStyle w:val="ListParagraph"/>
        <w:numPr>
          <w:ilvl w:val="1"/>
          <w:numId w:val="3"/>
        </w:numPr>
      </w:pPr>
      <w:proofErr w:type="gramStart"/>
      <w:r w:rsidRPr="00FE20E7">
        <w:t>les</w:t>
      </w:r>
      <w:proofErr w:type="gramEnd"/>
      <w:r w:rsidRPr="00FE20E7">
        <w:t xml:space="preserve"> ventes de produits et prestations fournies par l'association, </w:t>
      </w:r>
    </w:p>
    <w:p w:rsidR="00ED0462" w:rsidRPr="00FE20E7" w:rsidRDefault="00AA0EBE" w:rsidP="00A53F52">
      <w:pPr>
        <w:pStyle w:val="ListParagraph"/>
        <w:numPr>
          <w:ilvl w:val="1"/>
          <w:numId w:val="3"/>
        </w:numPr>
      </w:pPr>
      <w:proofErr w:type="gramStart"/>
      <w:r w:rsidRPr="00FE20E7">
        <w:t>les</w:t>
      </w:r>
      <w:proofErr w:type="gramEnd"/>
      <w:r w:rsidRPr="00FE20E7">
        <w:t xml:space="preserve"> subventions</w:t>
      </w:r>
      <w:r w:rsidR="00BD2514" w:rsidRPr="00FE20E7">
        <w:t>.</w:t>
      </w:r>
    </w:p>
    <w:p w:rsidR="007304D1" w:rsidRPr="00FE20E7" w:rsidRDefault="007304D1" w:rsidP="00A53F52">
      <w:pPr>
        <w:pStyle w:val="ListParagraph"/>
        <w:numPr>
          <w:ilvl w:val="1"/>
          <w:numId w:val="3"/>
        </w:numPr>
      </w:pPr>
      <w:r w:rsidRPr="00FE20E7">
        <w:br w:type="page"/>
      </w:r>
    </w:p>
    <w:p w:rsidR="00113763" w:rsidRPr="00FE20E7" w:rsidRDefault="00113763" w:rsidP="0089510F">
      <w:pPr>
        <w:pStyle w:val="Heading1"/>
        <w:numPr>
          <w:ilvl w:val="0"/>
          <w:numId w:val="1"/>
        </w:numPr>
      </w:pPr>
      <w:r w:rsidRPr="00FE20E7">
        <w:lastRenderedPageBreak/>
        <w:t>Organes décisionnaires</w:t>
      </w:r>
    </w:p>
    <w:p w:rsidR="00D464AC" w:rsidRPr="00FE20E7" w:rsidRDefault="00D464AC" w:rsidP="00D464AC">
      <w:pPr>
        <w:pStyle w:val="NoSpacing"/>
      </w:pPr>
    </w:p>
    <w:p w:rsidR="00145975" w:rsidRPr="00FE20E7" w:rsidRDefault="00145975" w:rsidP="0089510F">
      <w:pPr>
        <w:pStyle w:val="ListParagraph"/>
        <w:numPr>
          <w:ilvl w:val="0"/>
          <w:numId w:val="3"/>
        </w:numPr>
        <w:rPr>
          <w:rStyle w:val="Strong"/>
        </w:rPr>
      </w:pPr>
      <w:r w:rsidRPr="00FE20E7">
        <w:rPr>
          <w:rStyle w:val="Strong"/>
        </w:rPr>
        <w:t>Article 1</w:t>
      </w:r>
      <w:r w:rsidR="00972B44" w:rsidRPr="00FE20E7">
        <w:rPr>
          <w:rStyle w:val="Strong"/>
        </w:rPr>
        <w:t>0</w:t>
      </w:r>
      <w:r w:rsidRPr="00FE20E7">
        <w:rPr>
          <w:rStyle w:val="Strong"/>
        </w:rPr>
        <w:t> : Le conseil d’administration</w:t>
      </w:r>
      <w:r w:rsidR="001024E7" w:rsidRPr="00FE20E7">
        <w:rPr>
          <w:rStyle w:val="Strong"/>
        </w:rPr>
        <w:t xml:space="preserve"> (CA)</w:t>
      </w:r>
    </w:p>
    <w:p w:rsidR="001024E7" w:rsidRPr="00FE20E7" w:rsidRDefault="00A652A5" w:rsidP="0089510F">
      <w:r w:rsidRPr="00FE20E7">
        <w:t xml:space="preserve">L’association est dirigée par un conseil d’administration d’un minimum de </w:t>
      </w:r>
      <w:r w:rsidR="00A711C2">
        <w:t>3</w:t>
      </w:r>
      <w:r w:rsidRPr="00FE20E7">
        <w:t xml:space="preserve"> membres actifs </w:t>
      </w:r>
      <w:r w:rsidR="001024E7" w:rsidRPr="00FE20E7">
        <w:t xml:space="preserve">(le bureau) </w:t>
      </w:r>
      <w:r w:rsidRPr="00FE20E7">
        <w:t>et d’un</w:t>
      </w:r>
      <w:r w:rsidR="001024E7" w:rsidRPr="00FE20E7">
        <w:t xml:space="preserve"> </w:t>
      </w:r>
      <w:r w:rsidRPr="00FE20E7">
        <w:t xml:space="preserve">maximum </w:t>
      </w:r>
      <w:r w:rsidR="001024E7" w:rsidRPr="00FE20E7">
        <w:t xml:space="preserve">de 9 membres. </w:t>
      </w:r>
    </w:p>
    <w:p w:rsidR="001024E7" w:rsidRPr="00FE20E7" w:rsidRDefault="001024E7" w:rsidP="0089510F">
      <w:r w:rsidRPr="00FE20E7">
        <w:t>Si la taille de l’association ou la diversité des actions proposées le nécessite, des collèges seront mis en place pour faciliter les décisions et permettre au plus grand nombre de s’impliquer dans la vie de l’association. Une révision des statuts sera alors nécessaires.</w:t>
      </w:r>
    </w:p>
    <w:p w:rsidR="001024E7" w:rsidRPr="00FE20E7" w:rsidRDefault="001024E7" w:rsidP="0089510F"/>
    <w:p w:rsidR="0089510F" w:rsidRPr="00FE20E7" w:rsidRDefault="001024E7" w:rsidP="0089510F">
      <w:r w:rsidRPr="00FE20E7">
        <w:t xml:space="preserve">Chaque membre du conseil d’administration est </w:t>
      </w:r>
      <w:r w:rsidR="00A652A5" w:rsidRPr="00FE20E7">
        <w:t>élu par l’assemblée générale</w:t>
      </w:r>
      <w:r w:rsidRPr="00FE20E7">
        <w:t xml:space="preserve"> pour un mandat de 3 ans</w:t>
      </w:r>
      <w:r w:rsidR="00A652A5" w:rsidRPr="00FE20E7">
        <w:t>.</w:t>
      </w:r>
      <w:r w:rsidR="0089510F" w:rsidRPr="00FE20E7">
        <w:t xml:space="preserve"> Les membres sont rééligibles. </w:t>
      </w:r>
    </w:p>
    <w:p w:rsidR="00A652A5" w:rsidRPr="00FE20E7" w:rsidRDefault="001024E7" w:rsidP="0089510F">
      <w:r w:rsidRPr="00FE20E7">
        <w:t xml:space="preserve">L’augmentation du nombre de membres au CA sera </w:t>
      </w:r>
      <w:proofErr w:type="gramStart"/>
      <w:r w:rsidRPr="00FE20E7">
        <w:t>progressif</w:t>
      </w:r>
      <w:proofErr w:type="gramEnd"/>
      <w:r w:rsidRPr="00FE20E7">
        <w:t>, de sorte à renouveler un tiers du CA chaque année.</w:t>
      </w:r>
    </w:p>
    <w:p w:rsidR="0020787B" w:rsidRPr="00FE20E7" w:rsidRDefault="0020787B" w:rsidP="0089510F"/>
    <w:p w:rsidR="00A652A5" w:rsidRPr="00FE20E7" w:rsidRDefault="00A652A5" w:rsidP="0089510F">
      <w:r w:rsidRPr="00FE20E7">
        <w:t xml:space="preserve">Les candidats doivent être </w:t>
      </w:r>
      <w:r w:rsidR="0020787B" w:rsidRPr="00FE20E7">
        <w:t>majeurs (plus de 18 ans)</w:t>
      </w:r>
      <w:r w:rsidR="0089510F" w:rsidRPr="00FE20E7">
        <w:t>,</w:t>
      </w:r>
      <w:r w:rsidR="0020787B" w:rsidRPr="00FE20E7">
        <w:t xml:space="preserve"> </w:t>
      </w:r>
      <w:r w:rsidRPr="00FE20E7">
        <w:t>membres actifs de l’assoc</w:t>
      </w:r>
      <w:r w:rsidR="0089510F" w:rsidRPr="00FE20E7">
        <w:t>iation depuis plus de six mois et à jour de leur cotisation annuelle.</w:t>
      </w:r>
    </w:p>
    <w:p w:rsidR="0089510F" w:rsidRPr="00FE20E7" w:rsidRDefault="0089510F" w:rsidP="0089510F"/>
    <w:p w:rsidR="0089510F" w:rsidRPr="00FE20E7" w:rsidRDefault="0089510F" w:rsidP="0089510F">
      <w:r w:rsidRPr="00FE20E7">
        <w:t>En cas de vacance</w:t>
      </w:r>
      <w:r w:rsidR="00DA6294" w:rsidRPr="00FE20E7">
        <w:t xml:space="preserve"> (démission, décès)</w:t>
      </w:r>
      <w:r w:rsidRPr="00FE20E7">
        <w:t>, le conseil d’administration pourvoit provisoirement au remplacement de ses membres. Il est procédé à leur remplacement définitif par la prochaine assemblée générale ordinaire</w:t>
      </w:r>
      <w:r w:rsidR="00ED0462" w:rsidRPr="00FE20E7">
        <w:t>.</w:t>
      </w:r>
    </w:p>
    <w:p w:rsidR="0089510F" w:rsidRPr="00FE20E7" w:rsidRDefault="0089510F" w:rsidP="0089510F"/>
    <w:p w:rsidR="008E703F" w:rsidRPr="00FE20E7" w:rsidRDefault="00A652A5" w:rsidP="0089510F">
      <w:r w:rsidRPr="00FE20E7">
        <w:t>Le conseil d’administration se réunit au moins une fois tous les</w:t>
      </w:r>
      <w:r w:rsidR="00DA6294" w:rsidRPr="00FE20E7">
        <w:t xml:space="preserve"> 6</w:t>
      </w:r>
      <w:r w:rsidRPr="00FE20E7">
        <w:t xml:space="preserve"> moi</w:t>
      </w:r>
      <w:r w:rsidR="00DA6294" w:rsidRPr="00FE20E7">
        <w:t xml:space="preserve">s, sur convocation du président </w:t>
      </w:r>
      <w:r w:rsidRPr="00FE20E7">
        <w:t xml:space="preserve">ou à la demande </w:t>
      </w:r>
      <w:r w:rsidR="00397BB7">
        <w:t xml:space="preserve">de </w:t>
      </w:r>
      <w:r w:rsidR="008E703F" w:rsidRPr="00FE20E7">
        <w:t xml:space="preserve">minimum 3 </w:t>
      </w:r>
      <w:r w:rsidRPr="00FE20E7">
        <w:t>membres du conseil d’administration. Le conseil peut se réunir de</w:t>
      </w:r>
      <w:r w:rsidR="008E703F" w:rsidRPr="00FE20E7">
        <w:t xml:space="preserve"> </w:t>
      </w:r>
      <w:r w:rsidRPr="00FE20E7">
        <w:t>manière plus fréquente. Les décisions sont prises à la majorité des</w:t>
      </w:r>
      <w:r w:rsidR="008E703F" w:rsidRPr="00FE20E7">
        <w:t xml:space="preserve"> voix. En cas d’égalité, l’avis</w:t>
      </w:r>
      <w:r w:rsidRPr="00FE20E7">
        <w:t xml:space="preserve"> du</w:t>
      </w:r>
      <w:r w:rsidR="008E703F" w:rsidRPr="00FE20E7">
        <w:t xml:space="preserve"> bureau</w:t>
      </w:r>
      <w:r w:rsidRPr="00FE20E7">
        <w:t xml:space="preserve"> est </w:t>
      </w:r>
      <w:r w:rsidR="00972B44" w:rsidRPr="00FE20E7">
        <w:t>prépondérant</w:t>
      </w:r>
      <w:r w:rsidRPr="00FE20E7">
        <w:t>.</w:t>
      </w:r>
      <w:r w:rsidR="008E703F" w:rsidRPr="00FE20E7">
        <w:t xml:space="preserve"> </w:t>
      </w:r>
    </w:p>
    <w:p w:rsidR="00A652A5" w:rsidRPr="00FE20E7" w:rsidRDefault="00A652A5" w:rsidP="0089510F">
      <w:r w:rsidRPr="00FE20E7">
        <w:t>Tout membre du conseil d’administration qui, sans excuse, n’aura pas assisté à trois réunions</w:t>
      </w:r>
      <w:r w:rsidR="008E703F" w:rsidRPr="00FE20E7">
        <w:t xml:space="preserve"> </w:t>
      </w:r>
      <w:r w:rsidRPr="00FE20E7">
        <w:t>consécutives sera considéré comme démissionnaire.</w:t>
      </w:r>
    </w:p>
    <w:p w:rsidR="00972B44" w:rsidRPr="00FE20E7" w:rsidRDefault="00972B44" w:rsidP="0089510F"/>
    <w:p w:rsidR="00972B44" w:rsidRPr="00FE20E7" w:rsidRDefault="00972B44" w:rsidP="00972B44">
      <w:pPr>
        <w:pStyle w:val="ListParagraph"/>
        <w:numPr>
          <w:ilvl w:val="0"/>
          <w:numId w:val="3"/>
        </w:numPr>
        <w:rPr>
          <w:rStyle w:val="Strong"/>
        </w:rPr>
      </w:pPr>
      <w:r w:rsidRPr="00FE20E7">
        <w:rPr>
          <w:rStyle w:val="Strong"/>
        </w:rPr>
        <w:t>Article 11 : Le bureau</w:t>
      </w:r>
    </w:p>
    <w:p w:rsidR="00972B44" w:rsidRPr="00FE20E7" w:rsidRDefault="00972B44" w:rsidP="00972B44">
      <w:r w:rsidRPr="00FE20E7">
        <w:t>Le conseil d'administration élit parmi ses membres, un bureau composé de :</w:t>
      </w:r>
    </w:p>
    <w:p w:rsidR="00972B44" w:rsidRPr="00FE20E7" w:rsidRDefault="00972B44" w:rsidP="00972B44">
      <w:pPr>
        <w:pStyle w:val="ListParagraph"/>
        <w:numPr>
          <w:ilvl w:val="1"/>
          <w:numId w:val="3"/>
        </w:numPr>
      </w:pPr>
      <w:r w:rsidRPr="00FE20E7">
        <w:t>Un président ou une présidente,</w:t>
      </w:r>
    </w:p>
    <w:p w:rsidR="00972B44" w:rsidRPr="00FE20E7" w:rsidRDefault="00972B44" w:rsidP="00972B44">
      <w:pPr>
        <w:pStyle w:val="ListParagraph"/>
        <w:numPr>
          <w:ilvl w:val="1"/>
          <w:numId w:val="3"/>
        </w:numPr>
      </w:pPr>
      <w:r w:rsidRPr="00FE20E7">
        <w:t>Un secrétaire ou une secrétaire,</w:t>
      </w:r>
    </w:p>
    <w:p w:rsidR="00972B44" w:rsidRPr="00FE20E7" w:rsidRDefault="00972B44" w:rsidP="00972B44">
      <w:pPr>
        <w:pStyle w:val="ListParagraph"/>
        <w:numPr>
          <w:ilvl w:val="1"/>
          <w:numId w:val="3"/>
        </w:numPr>
      </w:pPr>
      <w:r w:rsidRPr="00FE20E7">
        <w:t>Un trésorier ou une trésorière,</w:t>
      </w:r>
    </w:p>
    <w:p w:rsidR="00972B44" w:rsidRPr="00FE20E7" w:rsidRDefault="00972B44" w:rsidP="00972B44">
      <w:r w:rsidRPr="00FE20E7">
        <w:t>La durée du mandat est de trois ans.</w:t>
      </w:r>
    </w:p>
    <w:p w:rsidR="00972B44" w:rsidRPr="00FE20E7" w:rsidRDefault="00972B44" w:rsidP="00972B44">
      <w:r w:rsidRPr="00FE20E7">
        <w:t>Ces fonctions ne sont pas cumulables.</w:t>
      </w:r>
    </w:p>
    <w:p w:rsidR="00972B44" w:rsidRPr="00FE20E7" w:rsidRDefault="00972B44" w:rsidP="00972B44">
      <w:r w:rsidRPr="00FE20E7">
        <w:t xml:space="preserve">Si la taille de l’association le nécessite, des fonctions de vice-président(e) ou secrétaire/trésorier(e) adjoint(e) pourront être créés sans modification des statuts. </w:t>
      </w:r>
    </w:p>
    <w:p w:rsidR="00D464AC" w:rsidRPr="00FE20E7" w:rsidRDefault="00D464AC" w:rsidP="00D464AC">
      <w:r w:rsidRPr="00FE20E7">
        <w:t>Les fonctions, attributions et pouvoirs respectifs des membres du bureau sont définis dans le règlement intérieur.</w:t>
      </w:r>
      <w:r w:rsidRPr="00FE20E7">
        <w:br w:type="page"/>
      </w:r>
    </w:p>
    <w:p w:rsidR="0064089A" w:rsidRPr="00FE20E7" w:rsidRDefault="00DC6011" w:rsidP="0089510F">
      <w:pPr>
        <w:pStyle w:val="ListParagraph"/>
        <w:numPr>
          <w:ilvl w:val="0"/>
          <w:numId w:val="3"/>
        </w:numPr>
        <w:rPr>
          <w:rStyle w:val="Strong"/>
        </w:rPr>
      </w:pPr>
      <w:r w:rsidRPr="00FE20E7">
        <w:rPr>
          <w:rStyle w:val="Strong"/>
        </w:rPr>
        <w:lastRenderedPageBreak/>
        <w:t>Article 12</w:t>
      </w:r>
      <w:r w:rsidR="0064089A" w:rsidRPr="00FE20E7">
        <w:rPr>
          <w:rStyle w:val="Strong"/>
        </w:rPr>
        <w:t xml:space="preserve"> : Assemblée </w:t>
      </w:r>
      <w:r w:rsidR="008F1128" w:rsidRPr="00FE20E7">
        <w:rPr>
          <w:rStyle w:val="Strong"/>
        </w:rPr>
        <w:t>Générale O</w:t>
      </w:r>
      <w:r w:rsidR="0064089A" w:rsidRPr="00FE20E7">
        <w:rPr>
          <w:rStyle w:val="Strong"/>
        </w:rPr>
        <w:t>rdinaire</w:t>
      </w:r>
      <w:r w:rsidR="00067DC2" w:rsidRPr="00FE20E7">
        <w:rPr>
          <w:rStyle w:val="Strong"/>
        </w:rPr>
        <w:t xml:space="preserve"> (AGO)</w:t>
      </w:r>
    </w:p>
    <w:p w:rsidR="000F0A68" w:rsidRPr="00FE20E7" w:rsidRDefault="000F0A68" w:rsidP="000F0A68">
      <w:r w:rsidRPr="00FE20E7">
        <w:t xml:space="preserve">L'Assemblée Générale Ordinaire se compose : </w:t>
      </w:r>
    </w:p>
    <w:p w:rsidR="000F0A68" w:rsidRPr="00FE20E7" w:rsidRDefault="000F0A68" w:rsidP="000F0A68">
      <w:pPr>
        <w:pStyle w:val="ListParagraph"/>
        <w:numPr>
          <w:ilvl w:val="1"/>
          <w:numId w:val="3"/>
        </w:numPr>
      </w:pPr>
      <w:r w:rsidRPr="00FE20E7">
        <w:t>Des membres actifs (adhérents) à jour de leur cotisation,</w:t>
      </w:r>
    </w:p>
    <w:p w:rsidR="000F0A68" w:rsidRPr="00FE20E7" w:rsidRDefault="000F0A68" w:rsidP="000F0A68">
      <w:pPr>
        <w:pStyle w:val="ListParagraph"/>
        <w:numPr>
          <w:ilvl w:val="1"/>
          <w:numId w:val="3"/>
        </w:numPr>
      </w:pPr>
      <w:r w:rsidRPr="00FE20E7">
        <w:t>Des membres de droit (membres d’honneur et membres bienfaiteurs</w:t>
      </w:r>
      <w:r w:rsidR="00DA1DEA" w:rsidRPr="00FE20E7">
        <w:t>),</w:t>
      </w:r>
    </w:p>
    <w:p w:rsidR="00DA1DEA" w:rsidRPr="00FE20E7" w:rsidRDefault="00DA1DEA" w:rsidP="000F0A68">
      <w:proofErr w:type="gramStart"/>
      <w:r w:rsidRPr="00FE20E7">
        <w:t>qu’ils</w:t>
      </w:r>
      <w:proofErr w:type="gramEnd"/>
      <w:r w:rsidRPr="00FE20E7">
        <w:t xml:space="preserve"> soient </w:t>
      </w:r>
      <w:r w:rsidR="00067DC2" w:rsidRPr="00FE20E7">
        <w:t>présents ou représentés par le</w:t>
      </w:r>
      <w:r w:rsidR="000F0A68" w:rsidRPr="00FE20E7">
        <w:t xml:space="preserve"> </w:t>
      </w:r>
      <w:r w:rsidRPr="00FE20E7">
        <w:t>biais d’un pouvoir</w:t>
      </w:r>
      <w:r w:rsidR="00067DC2" w:rsidRPr="00FE20E7">
        <w:t xml:space="preserve">. </w:t>
      </w:r>
    </w:p>
    <w:p w:rsidR="00DA1DEA" w:rsidRPr="00FE20E7" w:rsidRDefault="00067DC2" w:rsidP="000F0A68">
      <w:r w:rsidRPr="00FE20E7">
        <w:t xml:space="preserve">Tout membre absent peut se faire représenter par un autre membre </w:t>
      </w:r>
      <w:r w:rsidR="00397BB7">
        <w:t xml:space="preserve">actif </w:t>
      </w:r>
      <w:r w:rsidRPr="00FE20E7">
        <w:t>par</w:t>
      </w:r>
      <w:r w:rsidR="000F0A68" w:rsidRPr="00FE20E7">
        <w:t xml:space="preserve"> </w:t>
      </w:r>
      <w:r w:rsidRPr="00FE20E7">
        <w:t>l’intermédiaire d’un pouvoir daté et signé</w:t>
      </w:r>
      <w:r w:rsidR="00DA1DEA" w:rsidRPr="00FE20E7">
        <w:t>, préalablement transmis au conseil d’administration</w:t>
      </w:r>
      <w:r w:rsidRPr="00FE20E7">
        <w:t xml:space="preserve">. </w:t>
      </w:r>
    </w:p>
    <w:p w:rsidR="00067DC2" w:rsidRPr="00FE20E7" w:rsidRDefault="00067DC2" w:rsidP="000F0A68">
      <w:r w:rsidRPr="00FE20E7">
        <w:t>Chaque membre ne pe</w:t>
      </w:r>
      <w:r w:rsidR="00DA1DEA" w:rsidRPr="00FE20E7">
        <w:t>ut pas disposer de plus de deux</w:t>
      </w:r>
      <w:r w:rsidR="000F0A68" w:rsidRPr="00FE20E7">
        <w:t xml:space="preserve"> </w:t>
      </w:r>
      <w:r w:rsidRPr="00FE20E7">
        <w:t>pouvoirs en plus de sa voix.</w:t>
      </w:r>
    </w:p>
    <w:p w:rsidR="00067DC2" w:rsidRPr="00FE20E7" w:rsidRDefault="00067DC2" w:rsidP="000F0A68">
      <w:r w:rsidRPr="00FE20E7">
        <w:t>L’assemblée générale ordinaire se réunit au moins une fois par année civile selon les modalités</w:t>
      </w:r>
      <w:r w:rsidR="000F0A68" w:rsidRPr="00FE20E7">
        <w:t xml:space="preserve"> </w:t>
      </w:r>
      <w:r w:rsidRPr="00FE20E7">
        <w:t>suivantes :</w:t>
      </w:r>
    </w:p>
    <w:p w:rsidR="00067DC2" w:rsidRPr="00FE20E7" w:rsidRDefault="00067DC2" w:rsidP="00DA1DEA">
      <w:pPr>
        <w:pStyle w:val="ListParagraph"/>
        <w:numPr>
          <w:ilvl w:val="1"/>
          <w:numId w:val="3"/>
        </w:numPr>
      </w:pPr>
      <w:proofErr w:type="gramStart"/>
      <w:r w:rsidRPr="00FE20E7">
        <w:t>les</w:t>
      </w:r>
      <w:proofErr w:type="gramEnd"/>
      <w:r w:rsidRPr="00FE20E7">
        <w:t xml:space="preserve"> membres de l’association sont convoqués par le président de l’association 15 jours au</w:t>
      </w:r>
      <w:r w:rsidR="000F0A68" w:rsidRPr="00FE20E7">
        <w:t xml:space="preserve"> </w:t>
      </w:r>
      <w:r w:rsidRPr="00FE20E7">
        <w:t>moins avant la date fixée,</w:t>
      </w:r>
      <w:r w:rsidR="00DA1DEA" w:rsidRPr="00FE20E7">
        <w:t xml:space="preserve"> par lettre simple ou courriel,</w:t>
      </w:r>
    </w:p>
    <w:p w:rsidR="00067DC2" w:rsidRPr="00FE20E7" w:rsidRDefault="00067DC2" w:rsidP="00DA1DEA">
      <w:pPr>
        <w:pStyle w:val="ListParagraph"/>
        <w:numPr>
          <w:ilvl w:val="1"/>
          <w:numId w:val="3"/>
        </w:numPr>
      </w:pPr>
      <w:proofErr w:type="gramStart"/>
      <w:r w:rsidRPr="00FE20E7">
        <w:t>jusqu’à</w:t>
      </w:r>
      <w:proofErr w:type="gramEnd"/>
      <w:r w:rsidRPr="00FE20E7">
        <w:t xml:space="preserve"> 3 jours avant la date de la réunion, tout membre de l’association peut proposer au</w:t>
      </w:r>
      <w:r w:rsidR="000F0A68" w:rsidRPr="00FE20E7">
        <w:t xml:space="preserve"> </w:t>
      </w:r>
      <w:r w:rsidR="00DA1DEA" w:rsidRPr="00FE20E7">
        <w:t>CA</w:t>
      </w:r>
      <w:r w:rsidRPr="00FE20E7">
        <w:t xml:space="preserve"> d’ajouter un sujet à l’ordre du jour.</w:t>
      </w:r>
    </w:p>
    <w:p w:rsidR="00067DC2" w:rsidRPr="00FE20E7" w:rsidRDefault="00067DC2" w:rsidP="0089510F">
      <w:r w:rsidRPr="00FE20E7">
        <w:t xml:space="preserve">Le président, assisté des membres du conseil d’administration, préside l’assemblée et expose le </w:t>
      </w:r>
      <w:r w:rsidR="000F0A68" w:rsidRPr="00FE20E7">
        <w:t xml:space="preserve">rapport </w:t>
      </w:r>
      <w:r w:rsidRPr="00FE20E7">
        <w:t xml:space="preserve">moral et le </w:t>
      </w:r>
      <w:r w:rsidR="000F0A68" w:rsidRPr="00FE20E7">
        <w:t>rapport</w:t>
      </w:r>
      <w:r w:rsidR="00AA208D" w:rsidRPr="00FE20E7">
        <w:t xml:space="preserve"> d’activités qui s</w:t>
      </w:r>
      <w:r w:rsidRPr="00FE20E7">
        <w:t>ont soumis à l’approbation de l’assemblée.</w:t>
      </w:r>
    </w:p>
    <w:p w:rsidR="00067DC2" w:rsidRPr="00FE20E7" w:rsidRDefault="00067DC2" w:rsidP="0089510F">
      <w:r w:rsidRPr="00FE20E7">
        <w:t xml:space="preserve">Le trésorier </w:t>
      </w:r>
      <w:r w:rsidR="00AA208D" w:rsidRPr="00FE20E7">
        <w:t>présente</w:t>
      </w:r>
      <w:r w:rsidRPr="00FE20E7">
        <w:t xml:space="preserve"> </w:t>
      </w:r>
      <w:r w:rsidR="00E22A1A" w:rsidRPr="00FE20E7">
        <w:t>le rapport financier</w:t>
      </w:r>
      <w:r w:rsidRPr="00FE20E7">
        <w:t xml:space="preserve"> </w:t>
      </w:r>
      <w:r w:rsidR="00AA208D" w:rsidRPr="00FE20E7">
        <w:t xml:space="preserve">qui est soumis </w:t>
      </w:r>
      <w:r w:rsidRPr="00FE20E7">
        <w:t>à l’approbation de</w:t>
      </w:r>
      <w:r w:rsidR="000F0A68" w:rsidRPr="00FE20E7">
        <w:t xml:space="preserve"> </w:t>
      </w:r>
      <w:r w:rsidRPr="00FE20E7">
        <w:t>l’assemblée.</w:t>
      </w:r>
    </w:p>
    <w:p w:rsidR="00067DC2" w:rsidRPr="00FE20E7" w:rsidRDefault="00067DC2" w:rsidP="0089510F">
      <w:r w:rsidRPr="00FE20E7">
        <w:t>Ne peuvent être abordés que les points inscrits à l’ordre du jour.</w:t>
      </w:r>
    </w:p>
    <w:p w:rsidR="00AA208D" w:rsidRPr="00FE20E7" w:rsidRDefault="00AA208D" w:rsidP="0089510F"/>
    <w:p w:rsidR="00067DC2" w:rsidRPr="00FE20E7" w:rsidRDefault="00067DC2" w:rsidP="0089510F">
      <w:r w:rsidRPr="00FE20E7">
        <w:t>Les décisions sont prises à la majorité des suffrages exprimés. En cas d’égalité, la voix du président</w:t>
      </w:r>
      <w:r w:rsidR="000F0A68" w:rsidRPr="00FE20E7">
        <w:t xml:space="preserve"> </w:t>
      </w:r>
      <w:r w:rsidRPr="00FE20E7">
        <w:t>est prépondérante.</w:t>
      </w:r>
    </w:p>
    <w:p w:rsidR="00E22A1A" w:rsidRPr="00FE20E7" w:rsidRDefault="00E22A1A" w:rsidP="00E22A1A">
      <w:r w:rsidRPr="00FE20E7">
        <w:t xml:space="preserve">Pour valablement délibérer l’Assemblée Générale Ordinaire devra réunir un quorum de membres présents, représentant au minimum un tiers des membres actifs. </w:t>
      </w:r>
    </w:p>
    <w:p w:rsidR="00E22A1A" w:rsidRPr="00FE20E7" w:rsidRDefault="00E22A1A" w:rsidP="00E22A1A">
      <w:r w:rsidRPr="00FE20E7">
        <w:t xml:space="preserve">Si le quorum n'est pas atteint, une deuxième assemblée générale pourra avoir lieu, </w:t>
      </w:r>
      <w:r w:rsidR="00397BB7">
        <w:t>dans un délai d’un</w:t>
      </w:r>
      <w:r w:rsidRPr="00FE20E7">
        <w:t xml:space="preserve"> mois, sans nécessité de quorum.</w:t>
      </w:r>
    </w:p>
    <w:p w:rsidR="00E22A1A" w:rsidRPr="00FE20E7" w:rsidRDefault="00E22A1A" w:rsidP="0089510F"/>
    <w:p w:rsidR="00067DC2" w:rsidRPr="00FE20E7" w:rsidRDefault="00067DC2" w:rsidP="000F0A68">
      <w:pPr>
        <w:rPr>
          <w:b/>
          <w:sz w:val="24"/>
        </w:rPr>
      </w:pPr>
      <w:r w:rsidRPr="00FE20E7">
        <w:t>Il est procédé, après épuisement de l’ordre du jour, au</w:t>
      </w:r>
      <w:r w:rsidR="00E11422">
        <w:t xml:space="preserve"> renouvellement des membres du C</w:t>
      </w:r>
      <w:r w:rsidRPr="00FE20E7">
        <w:t>onseil</w:t>
      </w:r>
      <w:r w:rsidR="000F0A68" w:rsidRPr="00FE20E7">
        <w:t xml:space="preserve"> </w:t>
      </w:r>
      <w:r w:rsidR="00E11422">
        <w:t>d’A</w:t>
      </w:r>
      <w:r w:rsidRPr="00FE20E7">
        <w:t xml:space="preserve">dministration sortant. </w:t>
      </w:r>
    </w:p>
    <w:p w:rsidR="00067DC2" w:rsidRPr="00FE20E7" w:rsidRDefault="00067DC2" w:rsidP="0089510F"/>
    <w:p w:rsidR="0064089A" w:rsidRPr="00FE20E7" w:rsidRDefault="0064089A" w:rsidP="0089510F">
      <w:pPr>
        <w:pStyle w:val="ListParagraph"/>
        <w:numPr>
          <w:ilvl w:val="0"/>
          <w:numId w:val="3"/>
        </w:numPr>
        <w:rPr>
          <w:rStyle w:val="Strong"/>
        </w:rPr>
      </w:pPr>
      <w:r w:rsidRPr="00FE20E7">
        <w:rPr>
          <w:rStyle w:val="Strong"/>
        </w:rPr>
        <w:t>Articl</w:t>
      </w:r>
      <w:r w:rsidR="008F1128" w:rsidRPr="00FE20E7">
        <w:rPr>
          <w:rStyle w:val="Strong"/>
        </w:rPr>
        <w:t>e 13 : Assemblée Générale Extra</w:t>
      </w:r>
      <w:r w:rsidRPr="00FE20E7">
        <w:rPr>
          <w:rStyle w:val="Strong"/>
        </w:rPr>
        <w:t>ordinaire</w:t>
      </w:r>
      <w:r w:rsidR="008F1128" w:rsidRPr="00FE20E7">
        <w:rPr>
          <w:rStyle w:val="Strong"/>
        </w:rPr>
        <w:t xml:space="preserve"> (AGE)</w:t>
      </w:r>
    </w:p>
    <w:p w:rsidR="00B166F3" w:rsidRPr="00FE20E7" w:rsidRDefault="00B166F3" w:rsidP="00D43D88">
      <w:r w:rsidRPr="00FE20E7">
        <w:t>Si besoin est ou sur demande faite au Conseil d'Administration, de la moitié plus un des membres actifs (adhérents), le Président peut convoquer une Assemblée Générale Extraordinaire suivant les modalités prévues par l'article 12 (Assemblée Générale Ordinaire).</w:t>
      </w:r>
    </w:p>
    <w:p w:rsidR="00B166F3" w:rsidRPr="00FE20E7" w:rsidRDefault="00B166F3" w:rsidP="00D43D88">
      <w:pPr>
        <w:rPr>
          <w:rFonts w:eastAsiaTheme="minorEastAsia" w:cstheme="minorBidi"/>
        </w:rPr>
      </w:pPr>
      <w:r w:rsidRPr="00FE20E7">
        <w:rPr>
          <w:rFonts w:eastAsiaTheme="minorEastAsia" w:cstheme="minorBidi"/>
        </w:rPr>
        <w:t>Les modalités de convocation sont les mêmes que pour l’assemblée générale ordinaire.</w:t>
      </w:r>
    </w:p>
    <w:p w:rsidR="00F73B04" w:rsidRPr="00FE20E7" w:rsidRDefault="00B166F3" w:rsidP="00E11422">
      <w:pPr>
        <w:rPr>
          <w:rFonts w:eastAsiaTheme="minorEastAsia" w:cstheme="minorBidi"/>
        </w:rPr>
      </w:pPr>
      <w:r w:rsidRPr="00FE20E7">
        <w:rPr>
          <w:rFonts w:eastAsiaTheme="minorEastAsia" w:cstheme="minorBidi"/>
        </w:rPr>
        <w:t xml:space="preserve">Les délibérations sont prises </w:t>
      </w:r>
      <w:r w:rsidR="002B29FF" w:rsidRPr="00FE20E7">
        <w:t xml:space="preserve">suivant l’ordre du jour et </w:t>
      </w:r>
      <w:r w:rsidRPr="00FE20E7">
        <w:rPr>
          <w:rFonts w:eastAsiaTheme="minorEastAsia" w:cstheme="minorBidi"/>
        </w:rPr>
        <w:t>à la majorité des membres présents.</w:t>
      </w:r>
      <w:r w:rsidR="00F73B04" w:rsidRPr="00FE20E7">
        <w:rPr>
          <w:rFonts w:eastAsiaTheme="minorEastAsia" w:cstheme="minorBidi"/>
        </w:rPr>
        <w:br w:type="page"/>
      </w:r>
    </w:p>
    <w:p w:rsidR="00A218A9" w:rsidRPr="00FE20E7" w:rsidRDefault="00A218A9" w:rsidP="00A218A9">
      <w:pPr>
        <w:pStyle w:val="NoSpacing"/>
        <w:rPr>
          <w:rStyle w:val="Strong"/>
        </w:rPr>
      </w:pPr>
    </w:p>
    <w:p w:rsidR="00565A51" w:rsidRPr="00FE20E7" w:rsidRDefault="00565A51" w:rsidP="00565A51">
      <w:pPr>
        <w:pStyle w:val="ListParagraph"/>
        <w:numPr>
          <w:ilvl w:val="0"/>
          <w:numId w:val="3"/>
        </w:numPr>
        <w:rPr>
          <w:rStyle w:val="Strong"/>
        </w:rPr>
      </w:pPr>
      <w:r w:rsidRPr="00FE20E7">
        <w:rPr>
          <w:rStyle w:val="Strong"/>
        </w:rPr>
        <w:t>Article 14 : Règlement intérieur</w:t>
      </w:r>
    </w:p>
    <w:p w:rsidR="00565A51" w:rsidRPr="00FE20E7" w:rsidRDefault="00565A51" w:rsidP="00565A51">
      <w:r w:rsidRPr="00FE20E7">
        <w:t>Le règlement intérieur est établi et régulièrement revu par le conseil d'administration.</w:t>
      </w:r>
    </w:p>
    <w:p w:rsidR="00565A51" w:rsidRPr="00FE20E7" w:rsidRDefault="00565A51" w:rsidP="00565A51">
      <w:r w:rsidRPr="00FE20E7">
        <w:t>Ce règlement est destiné à fixer les divers points non prévus par les présents statuts, notamment ceux qui ont trait à l'administration interne de l'association.</w:t>
      </w:r>
    </w:p>
    <w:p w:rsidR="00565A51" w:rsidRPr="00FE20E7" w:rsidRDefault="00565A51" w:rsidP="00565A51">
      <w:pPr>
        <w:rPr>
          <w:rFonts w:ascii="Roboto" w:hAnsi="Roboto" w:cs="Roboto"/>
        </w:rPr>
      </w:pPr>
    </w:p>
    <w:p w:rsidR="00565A51" w:rsidRPr="00FE20E7" w:rsidRDefault="00565A51" w:rsidP="00565A51">
      <w:pPr>
        <w:pStyle w:val="Heading1"/>
        <w:numPr>
          <w:ilvl w:val="0"/>
          <w:numId w:val="1"/>
        </w:numPr>
      </w:pPr>
      <w:r w:rsidRPr="00FE20E7">
        <w:t xml:space="preserve">Evolution des statuts </w:t>
      </w:r>
    </w:p>
    <w:p w:rsidR="00565A51" w:rsidRPr="00FE20E7" w:rsidRDefault="00565A51" w:rsidP="00565A51">
      <w:pPr>
        <w:pStyle w:val="NoSpacing"/>
      </w:pPr>
    </w:p>
    <w:p w:rsidR="00565A51" w:rsidRPr="00FE20E7" w:rsidRDefault="00565A51" w:rsidP="00565A51">
      <w:pPr>
        <w:pStyle w:val="ListParagraph"/>
        <w:numPr>
          <w:ilvl w:val="0"/>
          <w:numId w:val="3"/>
        </w:numPr>
        <w:rPr>
          <w:rStyle w:val="Strong"/>
        </w:rPr>
      </w:pPr>
      <w:r w:rsidRPr="00FE20E7">
        <w:rPr>
          <w:rStyle w:val="Strong"/>
        </w:rPr>
        <w:t>Article 15 : Modification des statuts</w:t>
      </w:r>
    </w:p>
    <w:p w:rsidR="00565A51" w:rsidRPr="00FE20E7" w:rsidRDefault="00565A51" w:rsidP="00565A51">
      <w:pPr>
        <w:rPr>
          <w:b/>
        </w:rPr>
      </w:pPr>
      <w:r w:rsidRPr="00FE20E7">
        <w:t xml:space="preserve">Les statuts peuvent être modifiés par le conseil d’administration. Les modifications </w:t>
      </w:r>
      <w:r w:rsidRPr="00FE20E7">
        <w:rPr>
          <w:sz w:val="22"/>
          <w:szCs w:val="22"/>
        </w:rPr>
        <w:t>feront l'objet d'un procès-verbal, signé par le</w:t>
      </w:r>
      <w:r w:rsidRPr="00FE20E7">
        <w:t xml:space="preserve"> bureau et seront déclarées à la Préfecture dans les trois mois suivant la décision</w:t>
      </w:r>
      <w:r w:rsidRPr="00FE20E7">
        <w:rPr>
          <w:b/>
        </w:rPr>
        <w:t>.</w:t>
      </w:r>
    </w:p>
    <w:p w:rsidR="008F4DD1" w:rsidRPr="00FE20E7" w:rsidRDefault="008F4DD1" w:rsidP="00D43D88">
      <w:pPr>
        <w:rPr>
          <w:rFonts w:ascii="Arial" w:hAnsi="Arial"/>
          <w:sz w:val="20"/>
          <w:szCs w:val="20"/>
        </w:rPr>
      </w:pPr>
    </w:p>
    <w:p w:rsidR="00F331DD" w:rsidRPr="00FE20E7" w:rsidRDefault="00F331DD" w:rsidP="00F331DD">
      <w:pPr>
        <w:pStyle w:val="ListParagraph"/>
        <w:numPr>
          <w:ilvl w:val="0"/>
          <w:numId w:val="3"/>
        </w:numPr>
        <w:rPr>
          <w:rStyle w:val="Strong"/>
        </w:rPr>
      </w:pPr>
      <w:r w:rsidRPr="00FE20E7">
        <w:rPr>
          <w:rStyle w:val="Strong"/>
        </w:rPr>
        <w:t>Article 16 : Dissolution</w:t>
      </w:r>
    </w:p>
    <w:p w:rsidR="00277F94" w:rsidRPr="00FE20E7" w:rsidRDefault="00AF2800" w:rsidP="00277F94">
      <w:r w:rsidRPr="00FE20E7">
        <w:t>L’Association ne pourra êt</w:t>
      </w:r>
      <w:r w:rsidR="00277F94" w:rsidRPr="00FE20E7">
        <w:t xml:space="preserve">re dissoute que par vote lors d’une Assemblée Générale </w:t>
      </w:r>
      <w:r w:rsidRPr="00FE20E7">
        <w:t>Extraordinaire</w:t>
      </w:r>
      <w:r w:rsidR="00277F94" w:rsidRPr="00FE20E7">
        <w:t>.</w:t>
      </w:r>
    </w:p>
    <w:p w:rsidR="00277F94" w:rsidRPr="00FE20E7" w:rsidRDefault="00AF2800" w:rsidP="00277F94">
      <w:r w:rsidRPr="00FE20E7">
        <w:t xml:space="preserve">Cette dissolution sera prononcée si la majorité des </w:t>
      </w:r>
      <w:r w:rsidR="00277F94" w:rsidRPr="00FE20E7">
        <w:t xml:space="preserve">2/3 (deux tiers) des </w:t>
      </w:r>
      <w:r w:rsidRPr="00FE20E7">
        <w:t>membres</w:t>
      </w:r>
      <w:r w:rsidR="00277F94" w:rsidRPr="00FE20E7">
        <w:t xml:space="preserve"> actifs</w:t>
      </w:r>
      <w:r w:rsidRPr="00FE20E7">
        <w:t xml:space="preserve"> présents la vote lors de </w:t>
      </w:r>
      <w:r w:rsidR="00277F94" w:rsidRPr="00FE20E7">
        <w:t>cette AGE</w:t>
      </w:r>
      <w:r w:rsidRPr="00FE20E7">
        <w:t xml:space="preserve">. Dans ce cas un ou plusieurs liquidateurs seront nommés par celle-ci et l’actif, s’il y a lieu sera dévolu conformément à l’article 9 de la loi du 1er Juillet 1901 et au décret du 16 août 1901. </w:t>
      </w:r>
    </w:p>
    <w:p w:rsidR="00B166F3" w:rsidRPr="00FE20E7" w:rsidRDefault="00AF2800" w:rsidP="00277F94">
      <w:r w:rsidRPr="00FE20E7">
        <w:t xml:space="preserve">Clause de retour : en cas de dissolution les membres </w:t>
      </w:r>
      <w:r w:rsidR="006A2245">
        <w:t>fondateurs ou apporteurs,</w:t>
      </w:r>
      <w:r w:rsidR="00277F94" w:rsidRPr="00FE20E7">
        <w:t xml:space="preserve"> encore membres actifs de l’association </w:t>
      </w:r>
      <w:r w:rsidRPr="00FE20E7">
        <w:t>ont la faculté de reprendre leurs apports conformément au décret du 16 août 1901 article 15.</w:t>
      </w:r>
    </w:p>
    <w:p w:rsidR="00277F94" w:rsidRPr="00FE20E7" w:rsidRDefault="00277F94" w:rsidP="00277F94">
      <w:r w:rsidRPr="00FE20E7">
        <w:t xml:space="preserve">L’excédent </w:t>
      </w:r>
      <w:r w:rsidR="006A2245">
        <w:t>pouvant</w:t>
      </w:r>
      <w:r w:rsidRPr="00FE20E7">
        <w:t xml:space="preserve"> </w:t>
      </w:r>
      <w:r w:rsidR="006A2245">
        <w:t xml:space="preserve">être </w:t>
      </w:r>
      <w:r w:rsidRPr="00FE20E7">
        <w:t>mis à disposition en faveur d’une</w:t>
      </w:r>
      <w:r w:rsidR="006A2245">
        <w:t xml:space="preserve"> ou plusieurs</w:t>
      </w:r>
      <w:r w:rsidRPr="00FE20E7">
        <w:t xml:space="preserve"> association</w:t>
      </w:r>
      <w:r w:rsidR="006A2245">
        <w:t>s</w:t>
      </w:r>
      <w:r w:rsidRPr="00FE20E7">
        <w:t xml:space="preserve"> sans but lucratif poursuivant des objectifs analogues.</w:t>
      </w:r>
    </w:p>
    <w:p w:rsidR="00277F94" w:rsidRPr="00FE20E7" w:rsidRDefault="00277F94" w:rsidP="00277F94"/>
    <w:p w:rsidR="005127C6" w:rsidRPr="00FE20E7" w:rsidRDefault="005127C6" w:rsidP="005F397A">
      <w:pPr>
        <w:pStyle w:val="NoSpacing"/>
        <w:rPr>
          <w:szCs w:val="22"/>
        </w:rPr>
      </w:pPr>
    </w:p>
    <w:p w:rsidR="00124E80" w:rsidRPr="006A2245" w:rsidRDefault="00124E80" w:rsidP="005127C6">
      <w:pPr>
        <w:pStyle w:val="NoSpacing"/>
        <w:rPr>
          <w:rFonts w:ascii="Calibri" w:hAnsi="Calibri" w:cs="Calibri"/>
          <w:szCs w:val="22"/>
        </w:rPr>
      </w:pPr>
    </w:p>
    <w:p w:rsidR="00124E80" w:rsidRPr="006A2245" w:rsidRDefault="00124E80" w:rsidP="005127C6">
      <w:pPr>
        <w:pStyle w:val="NoSpacing"/>
        <w:rPr>
          <w:rFonts w:ascii="Calibri" w:hAnsi="Calibri" w:cs="Calibri"/>
          <w:szCs w:val="22"/>
        </w:rPr>
      </w:pPr>
    </w:p>
    <w:p w:rsidR="00124E80" w:rsidRPr="00FE20E7" w:rsidRDefault="00124E80" w:rsidP="00124E80">
      <w:pPr>
        <w:jc w:val="center"/>
      </w:pPr>
      <w:r w:rsidRPr="00FE20E7">
        <w:t>Fait à</w:t>
      </w:r>
      <w:r w:rsidR="00005836">
        <w:t xml:space="preserve"> </w:t>
      </w:r>
      <w:r w:rsidR="00005836" w:rsidRPr="00005836">
        <w:rPr>
          <w:highlight w:val="yellow"/>
        </w:rPr>
        <w:t>SUPERVILLE</w:t>
      </w:r>
      <w:r w:rsidR="00A711C2">
        <w:t xml:space="preserve">, le </w:t>
      </w:r>
      <w:r w:rsidR="00A711C2" w:rsidRPr="00005836">
        <w:rPr>
          <w:highlight w:val="yellow"/>
        </w:rPr>
        <w:t>23</w:t>
      </w:r>
      <w:r w:rsidRPr="00005836">
        <w:rPr>
          <w:highlight w:val="yellow"/>
        </w:rPr>
        <w:t xml:space="preserve"> juin 2022</w:t>
      </w:r>
      <w:r w:rsidRPr="00FE20E7">
        <w:t>.</w:t>
      </w:r>
    </w:p>
    <w:p w:rsidR="00124E80" w:rsidRPr="00FE20E7" w:rsidRDefault="00AE6089" w:rsidP="00005836">
      <w:r w:rsidRPr="00FE20E7">
        <w:t xml:space="preserve">  </w:t>
      </w:r>
      <w:r w:rsidR="00124E80" w:rsidRPr="00FE20E7">
        <w:t>Le</w:t>
      </w:r>
      <w:r w:rsidR="00005836">
        <w:t xml:space="preserve"> ou la</w:t>
      </w:r>
      <w:r w:rsidR="00124E80" w:rsidRPr="00FE20E7">
        <w:t xml:space="preserve"> </w:t>
      </w:r>
      <w:proofErr w:type="spellStart"/>
      <w:proofErr w:type="gramStart"/>
      <w:r w:rsidR="00124E80" w:rsidRPr="00FE20E7">
        <w:t>président</w:t>
      </w:r>
      <w:r w:rsidR="00005836">
        <w:t>.e</w:t>
      </w:r>
      <w:proofErr w:type="spellEnd"/>
      <w:proofErr w:type="gramEnd"/>
      <w:r w:rsidR="00124E80" w:rsidRPr="00FE20E7">
        <w:tab/>
      </w:r>
      <w:r w:rsidR="00124E80" w:rsidRPr="00FE20E7">
        <w:tab/>
      </w:r>
      <w:r w:rsidRPr="00FE20E7">
        <w:t xml:space="preserve">    </w:t>
      </w:r>
      <w:r w:rsidR="00005836">
        <w:t xml:space="preserve">Le ou la </w:t>
      </w:r>
      <w:proofErr w:type="spellStart"/>
      <w:r w:rsidR="00005836">
        <w:t>trésorier.e</w:t>
      </w:r>
      <w:proofErr w:type="spellEnd"/>
      <w:r w:rsidR="00124E80" w:rsidRPr="00FE20E7">
        <w:tab/>
      </w:r>
      <w:r w:rsidR="00E86DC5" w:rsidRPr="00FE20E7">
        <w:t xml:space="preserve">      </w:t>
      </w:r>
      <w:r w:rsidRPr="00FE20E7">
        <w:t xml:space="preserve">         </w:t>
      </w:r>
      <w:r w:rsidR="00E86DC5" w:rsidRPr="00FE20E7">
        <w:t xml:space="preserve">  </w:t>
      </w:r>
      <w:r w:rsidR="00124E80" w:rsidRPr="00FE20E7">
        <w:t>Le</w:t>
      </w:r>
      <w:r w:rsidR="00005836">
        <w:t xml:space="preserve"> ou la</w:t>
      </w:r>
      <w:r w:rsidR="00124E80" w:rsidRPr="00FE20E7">
        <w:t xml:space="preserve"> secrétaire</w:t>
      </w:r>
    </w:p>
    <w:p w:rsidR="00124E80" w:rsidRPr="00FE20E7" w:rsidRDefault="00005836" w:rsidP="00E86DC5">
      <w:pPr>
        <w:jc w:val="center"/>
      </w:pPr>
      <w:proofErr w:type="spellStart"/>
      <w:r w:rsidRPr="00005836">
        <w:rPr>
          <w:highlight w:val="yellow"/>
        </w:rPr>
        <w:t>Riri</w:t>
      </w:r>
      <w:proofErr w:type="spellEnd"/>
      <w:r w:rsidR="00124E80" w:rsidRPr="00005836">
        <w:rPr>
          <w:highlight w:val="yellow"/>
        </w:rPr>
        <w:tab/>
      </w:r>
      <w:r w:rsidR="00E86DC5" w:rsidRPr="00005836">
        <w:rPr>
          <w:highlight w:val="yellow"/>
        </w:rPr>
        <w:t xml:space="preserve"> </w:t>
      </w:r>
      <w:r w:rsidR="00124E80" w:rsidRPr="00005836">
        <w:rPr>
          <w:highlight w:val="yellow"/>
        </w:rPr>
        <w:tab/>
      </w:r>
      <w:r w:rsidRPr="00005836">
        <w:rPr>
          <w:highlight w:val="yellow"/>
        </w:rPr>
        <w:tab/>
      </w:r>
      <w:r w:rsidRPr="00005836">
        <w:rPr>
          <w:highlight w:val="yellow"/>
        </w:rPr>
        <w:tab/>
      </w:r>
      <w:proofErr w:type="gramStart"/>
      <w:r w:rsidRPr="00005836">
        <w:rPr>
          <w:highlight w:val="yellow"/>
        </w:rPr>
        <w:tab/>
      </w:r>
      <w:r w:rsidR="00E86DC5" w:rsidRPr="00005836">
        <w:rPr>
          <w:highlight w:val="yellow"/>
        </w:rPr>
        <w:t xml:space="preserve">  </w:t>
      </w:r>
      <w:r w:rsidRPr="00005836">
        <w:rPr>
          <w:highlight w:val="yellow"/>
        </w:rPr>
        <w:t>Fifi</w:t>
      </w:r>
      <w:proofErr w:type="gramEnd"/>
      <w:r w:rsidRPr="00005836">
        <w:rPr>
          <w:highlight w:val="yellow"/>
        </w:rPr>
        <w:t xml:space="preserve"> </w:t>
      </w:r>
      <w:r w:rsidR="00124E80" w:rsidRPr="00005836">
        <w:rPr>
          <w:highlight w:val="yellow"/>
        </w:rPr>
        <w:tab/>
      </w:r>
      <w:r w:rsidR="00E86DC5" w:rsidRPr="00005836">
        <w:rPr>
          <w:highlight w:val="yellow"/>
        </w:rPr>
        <w:t xml:space="preserve"> </w:t>
      </w:r>
      <w:r w:rsidRPr="00005836">
        <w:rPr>
          <w:highlight w:val="yellow"/>
        </w:rPr>
        <w:tab/>
      </w:r>
      <w:r w:rsidRPr="00005836">
        <w:rPr>
          <w:highlight w:val="yellow"/>
        </w:rPr>
        <w:tab/>
      </w:r>
      <w:r w:rsidR="00124E80" w:rsidRPr="00005836">
        <w:rPr>
          <w:highlight w:val="yellow"/>
        </w:rPr>
        <w:tab/>
      </w:r>
      <w:r w:rsidR="00E86DC5" w:rsidRPr="00005836">
        <w:rPr>
          <w:highlight w:val="yellow"/>
        </w:rPr>
        <w:t xml:space="preserve">      </w:t>
      </w:r>
      <w:r w:rsidRPr="00005836">
        <w:rPr>
          <w:highlight w:val="yellow"/>
        </w:rPr>
        <w:t>Loulou</w:t>
      </w:r>
    </w:p>
    <w:sectPr w:rsidR="00124E80" w:rsidRPr="00FE20E7" w:rsidSect="00DF4AD0">
      <w:footerReference w:type="default" r:id="rId7"/>
      <w:pgSz w:w="11906" w:h="16838"/>
      <w:pgMar w:top="851"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59" w:rsidRDefault="00307759" w:rsidP="005D20D5">
      <w:pPr>
        <w:spacing w:after="0" w:line="240" w:lineRule="auto"/>
      </w:pPr>
      <w:r>
        <w:separator/>
      </w:r>
    </w:p>
  </w:endnote>
  <w:endnote w:type="continuationSeparator" w:id="0">
    <w:p w:rsidR="00307759" w:rsidRDefault="00307759" w:rsidP="005D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E7" w:rsidRDefault="00FE20E7" w:rsidP="00FE20E7">
    <w:pPr>
      <w:pStyle w:val="Footer"/>
      <w:jc w:val="right"/>
    </w:pPr>
    <w:r w:rsidRPr="00FE20E7">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3809</wp:posOffset>
              </wp:positionH>
              <wp:positionV relativeFrom="paragraph">
                <wp:posOffset>145415</wp:posOffset>
              </wp:positionV>
              <wp:extent cx="6257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841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9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" strokecolor="black [3213]" strokeweight=".5pt">
              <v:stroke joinstyle="miter"/>
            </v:line>
          </w:pict>
        </mc:Fallback>
      </mc:AlternateContent>
    </w:r>
  </w:p>
  <w:p w:rsidR="00FE20E7" w:rsidRDefault="00FE20E7" w:rsidP="00FE20E7">
    <w:pPr>
      <w:pStyle w:val="Footer"/>
      <w:jc w:val="right"/>
    </w:pPr>
    <w:r>
      <w:t xml:space="preserve">Association </w:t>
    </w:r>
    <w:r w:rsidR="00005836" w:rsidRPr="00005836">
      <w:rPr>
        <w:highlight w:val="yellow"/>
      </w:rPr>
      <w:t>NOM DE L’ASSO</w:t>
    </w:r>
    <w:r>
      <w:t xml:space="preserve"> – Statuts officiels</w:t>
    </w:r>
    <w:r>
      <w:tab/>
    </w:r>
    <w:r>
      <w:tab/>
      <w:t xml:space="preserve"> </w:t>
    </w:r>
    <w:sdt>
      <w:sdtPr>
        <w:id w:val="-2568380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5836">
          <w:rPr>
            <w:noProof/>
          </w:rPr>
          <w:t>7</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005836">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59" w:rsidRDefault="00307759" w:rsidP="005D20D5">
      <w:pPr>
        <w:spacing w:after="0" w:line="240" w:lineRule="auto"/>
      </w:pPr>
      <w:r>
        <w:separator/>
      </w:r>
    </w:p>
  </w:footnote>
  <w:footnote w:type="continuationSeparator" w:id="0">
    <w:p w:rsidR="00307759" w:rsidRDefault="00307759" w:rsidP="005D2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FCA"/>
    <w:multiLevelType w:val="multilevel"/>
    <w:tmpl w:val="F6EC4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3F2534"/>
    <w:multiLevelType w:val="hybridMultilevel"/>
    <w:tmpl w:val="D61C978A"/>
    <w:lvl w:ilvl="0" w:tplc="04090003">
      <w:start w:val="1"/>
      <w:numFmt w:val="bullet"/>
      <w:lvlText w:val="o"/>
      <w:lvlJc w:val="left"/>
      <w:pPr>
        <w:ind w:left="436" w:hanging="360"/>
      </w:pPr>
      <w:rPr>
        <w:rFonts w:ascii="Courier New" w:hAnsi="Courier New" w:cs="Courier New" w:hint="default"/>
      </w:rPr>
    </w:lvl>
    <w:lvl w:ilvl="1" w:tplc="8F8A2FDE">
      <w:numFmt w:val="bullet"/>
      <w:lvlText w:val="•"/>
      <w:lvlJc w:val="left"/>
      <w:pPr>
        <w:ind w:left="1156" w:hanging="360"/>
      </w:pPr>
      <w:rPr>
        <w:rFonts w:ascii="Century Gothic" w:eastAsia="Arial" w:hAnsi="Century Gothic" w:cs="Arial"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5983F73"/>
    <w:multiLevelType w:val="multilevel"/>
    <w:tmpl w:val="DB70E9B0"/>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C132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7138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0D"/>
    <w:rsid w:val="00005836"/>
    <w:rsid w:val="00067DC2"/>
    <w:rsid w:val="000E7CDC"/>
    <w:rsid w:val="000F0A68"/>
    <w:rsid w:val="001024E7"/>
    <w:rsid w:val="0010340E"/>
    <w:rsid w:val="00113763"/>
    <w:rsid w:val="00124E80"/>
    <w:rsid w:val="00145975"/>
    <w:rsid w:val="00181CB8"/>
    <w:rsid w:val="0019181C"/>
    <w:rsid w:val="0020787B"/>
    <w:rsid w:val="00265F41"/>
    <w:rsid w:val="00277F94"/>
    <w:rsid w:val="002B29FF"/>
    <w:rsid w:val="002C72A6"/>
    <w:rsid w:val="002E3953"/>
    <w:rsid w:val="00307759"/>
    <w:rsid w:val="00397BB7"/>
    <w:rsid w:val="003B7E5E"/>
    <w:rsid w:val="003C1A2A"/>
    <w:rsid w:val="00442588"/>
    <w:rsid w:val="004712B1"/>
    <w:rsid w:val="005127C6"/>
    <w:rsid w:val="00562087"/>
    <w:rsid w:val="00564A22"/>
    <w:rsid w:val="00565A51"/>
    <w:rsid w:val="00597293"/>
    <w:rsid w:val="005A3838"/>
    <w:rsid w:val="005B18A4"/>
    <w:rsid w:val="005B2316"/>
    <w:rsid w:val="005D20D5"/>
    <w:rsid w:val="005E434B"/>
    <w:rsid w:val="005F397A"/>
    <w:rsid w:val="005F4DF0"/>
    <w:rsid w:val="00610688"/>
    <w:rsid w:val="0064089A"/>
    <w:rsid w:val="00652DA2"/>
    <w:rsid w:val="00667B97"/>
    <w:rsid w:val="006A2245"/>
    <w:rsid w:val="006A7A4C"/>
    <w:rsid w:val="006C41FA"/>
    <w:rsid w:val="006E6E88"/>
    <w:rsid w:val="00714E21"/>
    <w:rsid w:val="00725358"/>
    <w:rsid w:val="007304D1"/>
    <w:rsid w:val="0074708D"/>
    <w:rsid w:val="007D4336"/>
    <w:rsid w:val="008336AD"/>
    <w:rsid w:val="00862932"/>
    <w:rsid w:val="00872EC7"/>
    <w:rsid w:val="00892858"/>
    <w:rsid w:val="0089510F"/>
    <w:rsid w:val="008E703F"/>
    <w:rsid w:val="008F1128"/>
    <w:rsid w:val="008F4DD1"/>
    <w:rsid w:val="00910A08"/>
    <w:rsid w:val="00936D88"/>
    <w:rsid w:val="00942F65"/>
    <w:rsid w:val="0095366E"/>
    <w:rsid w:val="00972B44"/>
    <w:rsid w:val="009A6726"/>
    <w:rsid w:val="009D2A32"/>
    <w:rsid w:val="009F4AB4"/>
    <w:rsid w:val="009F4B73"/>
    <w:rsid w:val="009F5DFB"/>
    <w:rsid w:val="00A218A9"/>
    <w:rsid w:val="00A652A5"/>
    <w:rsid w:val="00A711C2"/>
    <w:rsid w:val="00A93AB2"/>
    <w:rsid w:val="00AA0EBE"/>
    <w:rsid w:val="00AA208D"/>
    <w:rsid w:val="00AE6089"/>
    <w:rsid w:val="00AF2800"/>
    <w:rsid w:val="00B166F3"/>
    <w:rsid w:val="00B20B26"/>
    <w:rsid w:val="00B63B53"/>
    <w:rsid w:val="00B922EF"/>
    <w:rsid w:val="00BD2514"/>
    <w:rsid w:val="00BE6805"/>
    <w:rsid w:val="00C8200E"/>
    <w:rsid w:val="00CF2998"/>
    <w:rsid w:val="00D43D88"/>
    <w:rsid w:val="00D464AC"/>
    <w:rsid w:val="00D965FB"/>
    <w:rsid w:val="00D96DFE"/>
    <w:rsid w:val="00DA1DEA"/>
    <w:rsid w:val="00DA6294"/>
    <w:rsid w:val="00DC6011"/>
    <w:rsid w:val="00DC68DC"/>
    <w:rsid w:val="00DD1052"/>
    <w:rsid w:val="00DD367E"/>
    <w:rsid w:val="00DE548A"/>
    <w:rsid w:val="00DF4AD0"/>
    <w:rsid w:val="00E11422"/>
    <w:rsid w:val="00E22A1A"/>
    <w:rsid w:val="00E86DC5"/>
    <w:rsid w:val="00EA00D0"/>
    <w:rsid w:val="00EA680D"/>
    <w:rsid w:val="00ED0462"/>
    <w:rsid w:val="00F01294"/>
    <w:rsid w:val="00F331DD"/>
    <w:rsid w:val="00F66EE1"/>
    <w:rsid w:val="00F67C53"/>
    <w:rsid w:val="00F73B04"/>
    <w:rsid w:val="00FE20E7"/>
    <w:rsid w:val="00FE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DD94"/>
  <w15:chartTrackingRefBased/>
  <w15:docId w15:val="{6CBD58C7-BCAF-4CB8-8495-D225B12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0F"/>
    <w:pPr>
      <w:contextualSpacing/>
      <w:jc w:val="both"/>
    </w:pPr>
    <w:rPr>
      <w:rFonts w:ascii="Century Gothic" w:eastAsia="Arial" w:hAnsi="Century Gothic" w:cs="Arial"/>
      <w:sz w:val="23"/>
      <w:szCs w:val="23"/>
      <w:lang w:val="fr-FR"/>
    </w:rPr>
  </w:style>
  <w:style w:type="paragraph" w:styleId="Heading1">
    <w:name w:val="heading 1"/>
    <w:basedOn w:val="Normal"/>
    <w:next w:val="Normal"/>
    <w:link w:val="Heading1Char"/>
    <w:uiPriority w:val="9"/>
    <w:qFormat/>
    <w:rsid w:val="00862932"/>
    <w:pPr>
      <w:keepNext/>
      <w:keepLines/>
      <w:spacing w:before="320" w:after="80" w:line="240" w:lineRule="auto"/>
      <w:outlineLvl w:val="0"/>
    </w:pPr>
    <w:rPr>
      <w:rFonts w:asciiTheme="majorHAnsi" w:eastAsiaTheme="majorEastAsia" w:hAnsiTheme="majorHAnsi" w:cstheme="majorBidi"/>
      <w:sz w:val="40"/>
      <w:szCs w:val="40"/>
      <w:u w:val="single"/>
    </w:rPr>
  </w:style>
  <w:style w:type="paragraph" w:styleId="Heading2">
    <w:name w:val="heading 2"/>
    <w:basedOn w:val="Normal"/>
    <w:next w:val="Normal"/>
    <w:link w:val="Heading2Char"/>
    <w:uiPriority w:val="9"/>
    <w:semiHidden/>
    <w:unhideWhenUsed/>
    <w:qFormat/>
    <w:rsid w:val="00EA68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A68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A68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A68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A68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A680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A680D"/>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EA68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32"/>
    <w:rPr>
      <w:rFonts w:asciiTheme="majorHAnsi" w:eastAsiaTheme="majorEastAsia" w:hAnsiTheme="majorHAnsi" w:cstheme="majorBidi"/>
      <w:sz w:val="40"/>
      <w:szCs w:val="40"/>
      <w:u w:val="single"/>
      <w:lang w:val="fr-FR"/>
    </w:rPr>
  </w:style>
  <w:style w:type="character" w:customStyle="1" w:styleId="Heading2Char">
    <w:name w:val="Heading 2 Char"/>
    <w:basedOn w:val="DefaultParagraphFont"/>
    <w:link w:val="Heading2"/>
    <w:uiPriority w:val="9"/>
    <w:semiHidden/>
    <w:rsid w:val="00EA68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A68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A68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A68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A68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68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680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680D"/>
    <w:rPr>
      <w:b/>
      <w:bCs/>
      <w:i/>
      <w:iCs/>
    </w:rPr>
  </w:style>
  <w:style w:type="paragraph" w:styleId="Caption">
    <w:name w:val="caption"/>
    <w:basedOn w:val="Normal"/>
    <w:next w:val="Normal"/>
    <w:uiPriority w:val="35"/>
    <w:semiHidden/>
    <w:unhideWhenUsed/>
    <w:qFormat/>
    <w:rsid w:val="00EA68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A680D"/>
    <w:pPr>
      <w:pBdr>
        <w:top w:val="single" w:sz="6" w:space="8" w:color="A5A5A5" w:themeColor="accent3"/>
        <w:bottom w:val="single" w:sz="6" w:space="8" w:color="A5A5A5" w:themeColor="accent3"/>
      </w:pBdr>
      <w:spacing w:after="400" w:line="240" w:lineRule="auto"/>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A680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A680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A680D"/>
    <w:rPr>
      <w:color w:val="44546A" w:themeColor="text2"/>
      <w:sz w:val="28"/>
      <w:szCs w:val="28"/>
    </w:rPr>
  </w:style>
  <w:style w:type="character" w:styleId="Strong">
    <w:name w:val="Strong"/>
    <w:basedOn w:val="DefaultParagraphFont"/>
    <w:uiPriority w:val="22"/>
    <w:qFormat/>
    <w:rsid w:val="00DA6294"/>
    <w:rPr>
      <w:b/>
      <w:bCs/>
      <w:sz w:val="24"/>
    </w:rPr>
  </w:style>
  <w:style w:type="character" w:styleId="Emphasis">
    <w:name w:val="Emphasis"/>
    <w:basedOn w:val="DefaultParagraphFont"/>
    <w:uiPriority w:val="20"/>
    <w:qFormat/>
    <w:rsid w:val="00EA680D"/>
    <w:rPr>
      <w:i/>
      <w:iCs/>
      <w:color w:val="000000" w:themeColor="text1"/>
    </w:rPr>
  </w:style>
  <w:style w:type="paragraph" w:styleId="NoSpacing">
    <w:name w:val="No Spacing"/>
    <w:uiPriority w:val="1"/>
    <w:qFormat/>
    <w:rsid w:val="00DD367E"/>
    <w:pPr>
      <w:spacing w:after="0" w:line="240" w:lineRule="auto"/>
      <w:jc w:val="both"/>
    </w:pPr>
    <w:rPr>
      <w:rFonts w:ascii="Century Gothic" w:hAnsi="Century Gothic"/>
      <w:sz w:val="22"/>
      <w:lang w:val="fr-FR"/>
    </w:rPr>
  </w:style>
  <w:style w:type="paragraph" w:styleId="Quote">
    <w:name w:val="Quote"/>
    <w:basedOn w:val="Normal"/>
    <w:next w:val="Normal"/>
    <w:link w:val="QuoteChar"/>
    <w:uiPriority w:val="29"/>
    <w:qFormat/>
    <w:rsid w:val="00EA680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A680D"/>
    <w:rPr>
      <w:i/>
      <w:iCs/>
      <w:color w:val="7B7B7B" w:themeColor="accent3" w:themeShade="BF"/>
      <w:sz w:val="24"/>
      <w:szCs w:val="24"/>
    </w:rPr>
  </w:style>
  <w:style w:type="paragraph" w:styleId="IntenseQuote">
    <w:name w:val="Intense Quote"/>
    <w:basedOn w:val="Normal"/>
    <w:next w:val="Normal"/>
    <w:link w:val="IntenseQuoteChar"/>
    <w:uiPriority w:val="30"/>
    <w:qFormat/>
    <w:rsid w:val="00EA680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A680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A680D"/>
    <w:rPr>
      <w:i/>
      <w:iCs/>
      <w:color w:val="595959" w:themeColor="text1" w:themeTint="A6"/>
    </w:rPr>
  </w:style>
  <w:style w:type="character" w:styleId="IntenseEmphasis">
    <w:name w:val="Intense Emphasis"/>
    <w:basedOn w:val="DefaultParagraphFont"/>
    <w:uiPriority w:val="21"/>
    <w:qFormat/>
    <w:rsid w:val="00EA680D"/>
    <w:rPr>
      <w:b/>
      <w:bCs/>
      <w:i/>
      <w:iCs/>
      <w:color w:val="auto"/>
    </w:rPr>
  </w:style>
  <w:style w:type="character" w:styleId="SubtleReference">
    <w:name w:val="Subtle Reference"/>
    <w:basedOn w:val="DefaultParagraphFont"/>
    <w:uiPriority w:val="31"/>
    <w:qFormat/>
    <w:rsid w:val="00EA68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680D"/>
    <w:rPr>
      <w:b/>
      <w:bCs/>
      <w:caps w:val="0"/>
      <w:smallCaps/>
      <w:color w:val="auto"/>
      <w:spacing w:val="0"/>
      <w:u w:val="single"/>
    </w:rPr>
  </w:style>
  <w:style w:type="character" w:styleId="BookTitle">
    <w:name w:val="Book Title"/>
    <w:basedOn w:val="DefaultParagraphFont"/>
    <w:uiPriority w:val="33"/>
    <w:qFormat/>
    <w:rsid w:val="00EA680D"/>
    <w:rPr>
      <w:b/>
      <w:bCs/>
      <w:caps w:val="0"/>
      <w:smallCaps/>
      <w:spacing w:val="0"/>
    </w:rPr>
  </w:style>
  <w:style w:type="paragraph" w:styleId="TOCHeading">
    <w:name w:val="TOC Heading"/>
    <w:basedOn w:val="Heading1"/>
    <w:next w:val="Normal"/>
    <w:uiPriority w:val="39"/>
    <w:semiHidden/>
    <w:unhideWhenUsed/>
    <w:qFormat/>
    <w:rsid w:val="00EA680D"/>
    <w:pPr>
      <w:outlineLvl w:val="9"/>
    </w:pPr>
  </w:style>
  <w:style w:type="paragraph" w:styleId="ListParagraph">
    <w:name w:val="List Paragraph"/>
    <w:basedOn w:val="Normal"/>
    <w:uiPriority w:val="34"/>
    <w:qFormat/>
    <w:rsid w:val="00862932"/>
    <w:pPr>
      <w:ind w:left="720"/>
    </w:pPr>
  </w:style>
  <w:style w:type="paragraph" w:customStyle="1" w:styleId="Default">
    <w:name w:val="Default"/>
    <w:rsid w:val="00B63B5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2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D5"/>
    <w:rPr>
      <w:rFonts w:ascii="Century Gothic" w:eastAsia="Arial" w:hAnsi="Century Gothic" w:cs="Arial"/>
      <w:sz w:val="23"/>
      <w:szCs w:val="23"/>
      <w:lang w:val="fr-FR"/>
    </w:rPr>
  </w:style>
  <w:style w:type="paragraph" w:styleId="Footer">
    <w:name w:val="footer"/>
    <w:basedOn w:val="Normal"/>
    <w:link w:val="FooterChar"/>
    <w:uiPriority w:val="99"/>
    <w:unhideWhenUsed/>
    <w:rsid w:val="005D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D5"/>
    <w:rPr>
      <w:rFonts w:ascii="Century Gothic" w:eastAsia="Arial" w:hAnsi="Century Gothic" w:cs="Arial"/>
      <w:sz w:val="23"/>
      <w:szCs w:val="2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1582</Words>
  <Characters>9023</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Statuts Officiels</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2022-06-30T11:12:00Z</cp:lastPrinted>
  <dcterms:created xsi:type="dcterms:W3CDTF">2022-06-23T10:22:00Z</dcterms:created>
  <dcterms:modified xsi:type="dcterms:W3CDTF">2022-09-08T13:42:00Z</dcterms:modified>
</cp:coreProperties>
</file>