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56"/>
        <w:jc w:val="center"/>
        <w:rPr>
          <w:sz w:val="52"/>
          <w:szCs w:val="52"/>
        </w:rPr>
      </w:pPr>
      <w:r>
        <w:rPr>
          <w:sz w:val="52"/>
          <w:szCs w:val="52"/>
          <w:highlight w:val="none"/>
        </w:rPr>
        <mc:AlternateContent>
          <mc:Choice Requires="wpg">
            <w:drawing>
              <wp:inline xmlns:wp="http://schemas.openxmlformats.org/drawingml/2006/wordprocessingDrawing" distT="0" distB="0" distL="0" distR="0">
                <wp:extent cx="2749890" cy="1275208"/>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419412" name=""/>
                        <pic:cNvPicPr>
                          <a:picLocks noChangeAspect="1"/>
                        </pic:cNvPicPr>
                        <pic:nvPr/>
                      </pic:nvPicPr>
                      <pic:blipFill>
                        <a:blip r:embed="rId9"/>
                        <a:stretch/>
                      </pic:blipFill>
                      <pic:spPr bwMode="auto">
                        <a:xfrm flipH="0" flipV="0">
                          <a:off x="0" y="0"/>
                          <a:ext cx="2749889" cy="1275206"/>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16.53pt;height:100.41pt;mso-wrap-distance-left:0.00pt;mso-wrap-distance-top:0.00pt;mso-wrap-distance-right:0.00pt;mso-wrap-distance-bottom:0.00pt;" stroked="false">
                <v:path textboxrect="0,0,0,0"/>
                <v:imagedata r:id="rId9" o:title=""/>
              </v:shape>
            </w:pict>
          </mc:Fallback>
        </mc:AlternateContent>
      </w:r>
      <w:r>
        <w:rPr>
          <w:sz w:val="52"/>
          <w:szCs w:val="52"/>
        </w:rPr>
      </w:r>
      <w:r>
        <w:rPr>
          <w:sz w:val="52"/>
          <w:szCs w:val="52"/>
        </w:rPr>
      </w:r>
    </w:p>
    <w:p>
      <w:pPr>
        <w:pStyle w:val="656"/>
        <w:jc w:val="center"/>
        <w:rPr>
          <w:sz w:val="52"/>
          <w:szCs w:val="52"/>
          <w:highlight w:val="none"/>
        </w:rPr>
      </w:pPr>
      <w:r>
        <w:rPr>
          <w:b/>
          <w:bCs/>
          <w:sz w:val="52"/>
          <w:szCs w:val="52"/>
        </w:rPr>
        <w:t xml:space="preserve">Budget contributif de La Rosêe </w:t>
        <w:br/>
        <w:t xml:space="preserve">Le mode d’emploi</w:t>
      </w:r>
      <w:r>
        <w:rPr>
          <w:sz w:val="52"/>
          <w:szCs w:val="52"/>
          <w:highlight w:val="none"/>
        </w:rPr>
      </w:r>
      <w:r>
        <w:rPr>
          <w:sz w:val="52"/>
          <w:szCs w:val="52"/>
          <w:highlight w:val="none"/>
        </w:rPr>
      </w:r>
    </w:p>
    <w:p>
      <w:r/>
      <w:r/>
    </w:p>
    <w:p>
      <w:pPr>
        <w:jc w:val="right"/>
        <w:rPr>
          <w:sz w:val="28"/>
          <w:szCs w:val="28"/>
        </w:rPr>
      </w:pPr>
      <w:r>
        <w:rPr>
          <w:sz w:val="28"/>
          <w:szCs w:val="28"/>
          <w:highlight w:val="none"/>
        </w:rPr>
      </w:r>
      <w:r>
        <w:rPr>
          <w:sz w:val="28"/>
          <w:szCs w:val="28"/>
        </w:rPr>
      </w:r>
      <w:r>
        <w:rPr>
          <w:sz w:val="28"/>
          <w:szCs w:val="28"/>
        </w:rPr>
      </w:r>
    </w:p>
    <w:p>
      <w:pPr>
        <w:jc w:val="right"/>
        <w:rPr>
          <w:sz w:val="28"/>
          <w:szCs w:val="28"/>
          <w:highlight w:val="none"/>
        </w:rPr>
      </w:pPr>
      <w:r>
        <w:rPr>
          <w:sz w:val="28"/>
          <w:szCs w:val="28"/>
          <w:highlight w:val="none"/>
        </w:rPr>
      </w:r>
      <w:r>
        <w:rPr>
          <w:sz w:val="28"/>
          <w:szCs w:val="28"/>
          <w:highlight w:val="none"/>
        </w:rPr>
      </w:r>
      <w:r>
        <w:rPr>
          <w:sz w:val="28"/>
          <w:szCs w:val="28"/>
          <w:highlight w:val="none"/>
        </w:rPr>
      </w:r>
    </w:p>
    <w:p>
      <w:pPr>
        <w:jc w:val="right"/>
        <w:rPr>
          <w:sz w:val="28"/>
          <w:szCs w:val="28"/>
          <w:highlight w:val="none"/>
        </w:rPr>
      </w:pPr>
      <w:r>
        <w:rPr>
          <w:sz w:val="28"/>
          <w:szCs w:val="28"/>
          <w:highlight w:val="none"/>
        </w:rPr>
      </w:r>
      <w:r>
        <w:rPr>
          <w:sz w:val="28"/>
          <w:szCs w:val="28"/>
          <w:highlight w:val="none"/>
        </w:rPr>
      </w:r>
      <w:r>
        <w:rPr>
          <w:sz w:val="28"/>
          <w:szCs w:val="28"/>
          <w:highlight w:val="none"/>
        </w:rPr>
      </w:r>
    </w:p>
    <w:p>
      <w:pPr>
        <w:jc w:val="right"/>
        <w:rPr>
          <w:sz w:val="28"/>
          <w:szCs w:val="28"/>
          <w:highlight w:val="none"/>
        </w:rPr>
      </w:pPr>
      <w:r>
        <w:rPr>
          <w:sz w:val="28"/>
          <w:szCs w:val="28"/>
          <w:highlight w:val="none"/>
        </w:rPr>
      </w:r>
      <w:r>
        <w:rPr>
          <w:sz w:val="28"/>
          <w:szCs w:val="28"/>
          <w:highlight w:val="none"/>
        </w:rPr>
      </w:r>
      <w:r>
        <w:rPr>
          <w:sz w:val="28"/>
          <w:szCs w:val="28"/>
          <w:highlight w:val="none"/>
        </w:rPr>
      </w:r>
    </w:p>
    <w:p>
      <w:pPr>
        <w:jc w:val="right"/>
        <w:rPr>
          <w:sz w:val="28"/>
          <w:szCs w:val="28"/>
          <w:highlight w:val="none"/>
        </w:rPr>
      </w:pPr>
      <w:r>
        <w:rPr>
          <w:sz w:val="28"/>
          <w:szCs w:val="28"/>
          <w:highlight w:val="none"/>
        </w:rPr>
      </w:r>
      <w:r>
        <w:rPr>
          <w:sz w:val="28"/>
          <w:szCs w:val="28"/>
          <w:highlight w:val="none"/>
        </w:rPr>
      </w:r>
      <w:r>
        <w:rPr>
          <w:sz w:val="28"/>
          <w:szCs w:val="28"/>
          <w:highlight w:val="none"/>
        </w:rPr>
      </w:r>
    </w:p>
    <w:p>
      <w:pPr>
        <w:jc w:val="right"/>
        <w:rPr>
          <w:sz w:val="28"/>
          <w:szCs w:val="28"/>
          <w:highlight w:val="none"/>
        </w:rPr>
      </w:pPr>
      <w:r>
        <w:rPr>
          <w:sz w:val="28"/>
          <w:szCs w:val="28"/>
          <w:highlight w:val="none"/>
        </w:rPr>
      </w:r>
      <w:r>
        <w:rPr>
          <w:sz w:val="28"/>
          <w:szCs w:val="28"/>
          <w:highlight w:val="none"/>
        </w:rPr>
      </w:r>
      <w:r>
        <w:rPr>
          <w:sz w:val="28"/>
          <w:szCs w:val="28"/>
          <w:highlight w:val="none"/>
        </w:rPr>
      </w:r>
    </w:p>
    <w:p>
      <w:pPr>
        <w:jc w:val="right"/>
        <w:rPr>
          <w:sz w:val="28"/>
          <w:szCs w:val="28"/>
          <w:highlight w:val="none"/>
        </w:rPr>
      </w:pPr>
      <w:r>
        <w:rPr>
          <w:sz w:val="28"/>
          <w:szCs w:val="28"/>
          <w:highlight w:val="none"/>
        </w:rPr>
      </w:r>
      <w:r>
        <w:rPr>
          <w:sz w:val="28"/>
          <w:szCs w:val="28"/>
          <w:highlight w:val="none"/>
        </w:rPr>
      </w:r>
      <w:r>
        <w:rPr>
          <w:sz w:val="28"/>
          <w:szCs w:val="28"/>
          <w:highlight w:val="none"/>
        </w:rPr>
      </w:r>
    </w:p>
    <w:p>
      <w:pPr>
        <w:jc w:val="right"/>
        <w:rPr>
          <w:sz w:val="28"/>
          <w:szCs w:val="28"/>
          <w:highlight w:val="none"/>
        </w:rPr>
      </w:pPr>
      <w:r>
        <w:rPr>
          <w:sz w:val="28"/>
          <w:szCs w:val="28"/>
          <w:highlight w:val="none"/>
        </w:rPr>
      </w:r>
      <w:r>
        <w:rPr>
          <w:sz w:val="28"/>
          <w:szCs w:val="28"/>
          <w:highlight w:val="none"/>
        </w:rPr>
      </w:r>
      <w:r>
        <w:rPr>
          <w:sz w:val="28"/>
          <w:szCs w:val="28"/>
          <w:highlight w:val="none"/>
        </w:rPr>
      </w:r>
    </w:p>
    <w:p>
      <w:pPr>
        <w:jc w:val="right"/>
        <w:rPr>
          <w:sz w:val="28"/>
          <w:szCs w:val="28"/>
          <w:highlight w:val="none"/>
        </w:rPr>
      </w:pPr>
      <w:r>
        <w:rPr>
          <w:sz w:val="28"/>
          <w:szCs w:val="28"/>
          <w:highlight w:val="none"/>
        </w:rPr>
      </w:r>
      <w:r>
        <w:rPr>
          <w:sz w:val="28"/>
          <w:szCs w:val="28"/>
          <w:highlight w:val="none"/>
        </w:rPr>
      </w:r>
      <w:r>
        <w:rPr>
          <w:sz w:val="28"/>
          <w:szCs w:val="28"/>
          <w:highlight w:val="none"/>
        </w:rPr>
      </w:r>
    </w:p>
    <w:p>
      <w:pPr>
        <w:jc w:val="right"/>
        <w:rPr>
          <w:sz w:val="28"/>
          <w:szCs w:val="28"/>
          <w:highlight w:val="none"/>
        </w:rPr>
      </w:pPr>
      <w:r>
        <w:rPr>
          <w:sz w:val="28"/>
          <w:szCs w:val="28"/>
          <w:highlight w:val="none"/>
        </w:rPr>
      </w:r>
      <w:r>
        <w:rPr>
          <w:sz w:val="28"/>
          <w:szCs w:val="28"/>
          <w:highlight w:val="none"/>
        </w:rPr>
      </w:r>
      <w:r>
        <w:rPr>
          <w:sz w:val="28"/>
          <w:szCs w:val="28"/>
          <w:highlight w:val="none"/>
        </w:rPr>
      </w:r>
    </w:p>
    <w:p>
      <w:pPr>
        <w:jc w:val="right"/>
        <w:rPr>
          <w:sz w:val="28"/>
          <w:szCs w:val="28"/>
          <w:highlight w:val="none"/>
        </w:rPr>
      </w:pPr>
      <w:r>
        <w:rPr>
          <w:sz w:val="28"/>
          <w:szCs w:val="28"/>
          <w:highlight w:val="none"/>
        </w:rPr>
      </w:r>
      <w:r>
        <w:rPr>
          <w:sz w:val="28"/>
          <w:szCs w:val="28"/>
          <w:highlight w:val="none"/>
        </w:rPr>
      </w:r>
      <w:r>
        <w:rPr>
          <w:sz w:val="28"/>
          <w:szCs w:val="28"/>
          <w:highlight w:val="none"/>
        </w:rPr>
      </w:r>
    </w:p>
    <w:p>
      <w:pPr>
        <w:jc w:val="right"/>
        <w:rPr>
          <w:sz w:val="28"/>
          <w:szCs w:val="28"/>
          <w:highlight w:val="none"/>
        </w:rPr>
      </w:pPr>
      <w:r>
        <w:rPr>
          <w:sz w:val="28"/>
          <w:szCs w:val="28"/>
          <w:highlight w:val="none"/>
        </w:rPr>
      </w:r>
      <w:r>
        <w:rPr>
          <w:sz w:val="28"/>
          <w:szCs w:val="28"/>
          <w:highlight w:val="none"/>
        </w:rPr>
      </w:r>
      <w:r>
        <w:rPr>
          <w:sz w:val="28"/>
          <w:szCs w:val="28"/>
          <w:highlight w:val="none"/>
        </w:rPr>
      </w:r>
    </w:p>
    <w:p>
      <w:pPr>
        <w:jc w:val="right"/>
        <w:rPr>
          <w:bCs/>
          <w:i/>
          <w:sz w:val="22"/>
          <w:szCs w:val="22"/>
          <w:highlight w:val="none"/>
          <w:u w:val="single"/>
        </w:rPr>
      </w:pPr>
      <w:r>
        <w:rPr>
          <w:sz w:val="28"/>
          <w:szCs w:val="28"/>
        </w:rPr>
      </w:r>
      <w:r>
        <w:rPr>
          <w:sz w:val="28"/>
          <w:szCs w:val="28"/>
        </w:rPr>
        <w:t xml:space="preserve">"Un budget contributif est un outil de rétribution qui permet à un collectif de s’autogérer financièrement de façon transparente et démocratique" </w:t>
        <w:br/>
      </w:r>
      <w:r>
        <w:rPr>
          <w:i/>
          <w:iCs/>
          <w:sz w:val="22"/>
          <w:szCs w:val="22"/>
          <w:u w:val="single"/>
        </w:rPr>
        <w:t xml:space="preserve"> imaginaire communs - numéro 1, Anis Catalyst</w:t>
      </w:r>
      <w:r>
        <w:rPr>
          <w:bCs/>
          <w:i/>
          <w:sz w:val="22"/>
          <w:szCs w:val="22"/>
          <w:highlight w:val="none"/>
          <w:u w:val="single"/>
        </w:rPr>
      </w:r>
      <w:r>
        <w:rPr>
          <w:bCs/>
          <w:i/>
          <w:sz w:val="22"/>
          <w:szCs w:val="22"/>
          <w:highlight w:val="none"/>
          <w:u w:val="single"/>
        </w:rPr>
      </w:r>
    </w:p>
    <w:p>
      <w:pPr>
        <w:shd w:val="nil" w:color="auto"/>
        <w:rPr>
          <w:sz w:val="28"/>
          <w:szCs w:val="28"/>
          <w:highlight w:val="none"/>
        </w:rPr>
      </w:pPr>
      <w:r>
        <w:rPr>
          <w:sz w:val="28"/>
          <w:szCs w:val="28"/>
          <w:highlight w:val="none"/>
        </w:rPr>
        <w:br w:type="page" w:clear="all"/>
      </w:r>
      <w:r>
        <w:rPr>
          <w:sz w:val="28"/>
          <w:szCs w:val="28"/>
          <w:highlight w:val="none"/>
        </w:rPr>
      </w:r>
      <w:r>
        <w:rPr>
          <w:sz w:val="28"/>
          <w:szCs w:val="28"/>
          <w:highlight w:val="none"/>
        </w:rPr>
      </w:r>
    </w:p>
    <w:p>
      <w:pPr>
        <w:jc w:val="left"/>
        <w:rPr>
          <w:sz w:val="28"/>
          <w:szCs w:val="28"/>
          <w:highlight w:val="none"/>
        </w:rPr>
      </w:pPr>
      <w:r>
        <w:rPr>
          <w:sz w:val="36"/>
          <w:szCs w:val="36"/>
          <w:highlight w:val="none"/>
        </w:rPr>
        <w:t xml:space="preserve">Définition</w:t>
      </w:r>
      <w:r>
        <w:rPr>
          <w:sz w:val="28"/>
          <w:szCs w:val="28"/>
          <w:highlight w:val="none"/>
        </w:rPr>
        <w:t xml:space="preserve"> </w:t>
      </w:r>
      <w:r>
        <w:rPr>
          <w:sz w:val="28"/>
          <w:szCs w:val="28"/>
          <w:highlight w:val="none"/>
        </w:rPr>
      </w:r>
      <w:r>
        <w:rPr>
          <w:sz w:val="28"/>
          <w:szCs w:val="28"/>
          <w:highlight w:val="none"/>
        </w:rPr>
      </w:r>
    </w:p>
    <w:p>
      <w:pPr>
        <w:jc w:val="left"/>
        <w:rPr>
          <w:sz w:val="24"/>
          <w:szCs w:val="24"/>
          <w:highlight w:val="none"/>
        </w:rPr>
      </w:pPr>
      <w:r>
        <w:rPr>
          <w:rFonts w:ascii="Arial" w:hAnsi="Arial" w:eastAsia="Arial" w:cs="Arial"/>
          <w:color w:val="000000"/>
          <w:sz w:val="24"/>
          <w:szCs w:val="24"/>
        </w:rPr>
        <w:t xml:space="preserve">Le réseau dispose d’un budget contributif. Ce budget permet aux membres rétribuer son travail pour les contributions qu'ils effectuent dans le cadre des différents chantiers du réseau. Chaque membre peut demander une rétribution à hauteur de ce qu’il est</w:t>
      </w:r>
      <w:r>
        <w:rPr>
          <w:rFonts w:ascii="Arial" w:hAnsi="Arial" w:eastAsia="Arial" w:cs="Arial"/>
          <w:color w:val="000000"/>
          <w:sz w:val="24"/>
          <w:szCs w:val="24"/>
        </w:rPr>
        <w:t xml:space="preserve">ime juste, et ce en l’affichant en toute transparence au reste du collectif, qui peut en cas d’abus ou d'incompréhension, remettre en question sa demande.</w:t>
      </w:r>
      <w:r>
        <w:rPr>
          <w:rFonts w:ascii="Arial" w:hAnsi="Arial" w:eastAsia="Arial" w:cs="Arial"/>
          <w:color w:val="000000"/>
          <w:sz w:val="21"/>
        </w:rPr>
        <w:br/>
        <w:br/>
      </w:r>
      <w:r>
        <w:rPr>
          <w:sz w:val="36"/>
          <w:szCs w:val="36"/>
          <w:highlight w:val="none"/>
        </w:rPr>
        <w:t xml:space="preserve">Déroulé*</w:t>
      </w:r>
      <w:r>
        <w:rPr>
          <w:sz w:val="28"/>
          <w:szCs w:val="28"/>
          <w:highlight w:val="none"/>
        </w:rPr>
        <w:br/>
      </w:r>
      <w:r>
        <w:rPr>
          <w:sz w:val="28"/>
          <w:szCs w:val="28"/>
          <w:highlight w:val="none"/>
        </w:rPr>
        <w:br/>
      </w:r>
      <w:r>
        <w:rPr>
          <w:sz w:val="24"/>
          <w:szCs w:val="24"/>
          <w:highlight w:val="none"/>
        </w:rPr>
        <w:t xml:space="preserve">1_</w:t>
      </w:r>
      <w:r>
        <w:rPr>
          <w:sz w:val="24"/>
          <w:szCs w:val="24"/>
          <w:highlight w:val="none"/>
        </w:rPr>
        <w:t xml:space="preserve">Chaque début d’année les groupes de travail </w:t>
      </w:r>
      <w:r>
        <w:rPr>
          <w:sz w:val="24"/>
          <w:szCs w:val="24"/>
          <w:highlight w:val="none"/>
        </w:rPr>
        <w:t xml:space="preserve">e</w:t>
      </w:r>
      <w:r>
        <w:rPr>
          <w:sz w:val="24"/>
          <w:szCs w:val="24"/>
          <w:highlight w:val="none"/>
        </w:rPr>
        <w:t xml:space="preserve">t le conseil d’animation de La Rosêe composent une feuille de route annuelle et y affecte des budgets contributifs. </w:t>
        <w:br/>
        <w:br/>
        <w:t xml:space="preserve">2_En relation avec les référent.es des groupes de travail et des projets, les membres passent à l’action pour mettre en œuvre ces actions.</w:t>
      </w:r>
      <w:r>
        <w:rPr>
          <w:sz w:val="24"/>
          <w:szCs w:val="24"/>
          <w:highlight w:val="none"/>
        </w:rPr>
      </w:r>
      <w:r>
        <w:rPr>
          <w:sz w:val="24"/>
          <w:szCs w:val="24"/>
          <w:highlight w:val="none"/>
        </w:rPr>
      </w:r>
    </w:p>
    <w:p>
      <w:pPr>
        <w:jc w:val="left"/>
        <w:rPr>
          <w:sz w:val="24"/>
          <w:szCs w:val="24"/>
          <w:highlight w:val="none"/>
        </w:rPr>
      </w:pPr>
      <w:r>
        <w:rPr>
          <w:sz w:val="24"/>
          <w:szCs w:val="24"/>
          <w:highlight w:val="none"/>
        </w:rPr>
        <w:t xml:space="preserve">3_Dans un registre commun, les contributeur.ices enregistrent leurs temps d’implication et peuvent demander des rétributions. Ce fonctionnement est encadré par un règlement. </w:t>
      </w:r>
      <w:r>
        <w:rPr>
          <w:sz w:val="24"/>
          <w:szCs w:val="24"/>
          <w:highlight w:val="none"/>
        </w:rPr>
      </w:r>
      <w:r>
        <w:rPr>
          <w:sz w:val="24"/>
          <w:szCs w:val="24"/>
          <w:highlight w:val="none"/>
        </w:rPr>
      </w:r>
    </w:p>
    <w:p>
      <w:pPr>
        <w:jc w:val="left"/>
        <w:rPr>
          <w:sz w:val="24"/>
          <w:szCs w:val="24"/>
          <w:highlight w:val="none"/>
        </w:rPr>
      </w:pPr>
      <w:r>
        <w:rPr>
          <w:sz w:val="24"/>
          <w:szCs w:val="24"/>
          <w:highlight w:val="none"/>
        </w:rPr>
        <w:t xml:space="preserve">4_Chaq</w:t>
      </w:r>
      <w:r>
        <w:rPr>
          <w:sz w:val="24"/>
          <w:szCs w:val="24"/>
          <w:highlight w:val="none"/>
        </w:rPr>
        <w:t xml:space="preserve">ue trimestre, les demandes de rétributions sont collectivement discutée puis validée. Ces discutions peuvent avoir lieu à l’échelle des groupes projets, des groupes de travail ou du conseil d’animation. Le versement est ensuite effectué aux contributeurs. </w:t>
      </w:r>
      <w:r>
        <w:rPr>
          <w:sz w:val="24"/>
          <w:szCs w:val="24"/>
          <w:highlight w:val="none"/>
        </w:rPr>
      </w:r>
      <w:r>
        <w:rPr>
          <w:sz w:val="24"/>
          <w:szCs w:val="24"/>
          <w:highlight w:val="none"/>
        </w:rPr>
      </w:r>
    </w:p>
    <w:p>
      <w:pPr>
        <w:jc w:val="right"/>
        <w:rPr>
          <w:sz w:val="24"/>
          <w:szCs w:val="24"/>
          <w:highlight w:val="none"/>
        </w:rPr>
      </w:pPr>
      <w:r>
        <w:rPr>
          <w:sz w:val="24"/>
          <w:szCs w:val="24"/>
          <w:highlight w:val="none"/>
        </w:rPr>
      </w:r>
      <w:hyperlink r:id="rId10" w:tooltip="https://cloud.tierslieuxoccitanie.com/index.php/s/qMPtfsGoCToDmmE" w:history="1">
        <w:r>
          <w:rPr>
            <w:rStyle w:val="814"/>
            <w:sz w:val="24"/>
            <w:szCs w:val="24"/>
            <w:highlight w:val="none"/>
          </w:rPr>
          <w:t xml:space="preserve">*</w:t>
        </w:r>
        <w:r>
          <w:rPr>
            <w:rStyle w:val="814"/>
            <w:sz w:val="24"/>
            <w:szCs w:val="24"/>
            <w:highlight w:val="none"/>
          </w:rPr>
          <w:t xml:space="preserve">pour connaître le déroulé détaillé cliquez ici </w:t>
        </w:r>
        <w:r>
          <w:rPr>
            <w:rStyle w:val="814"/>
            <w:sz w:val="24"/>
            <w:szCs w:val="24"/>
            <w:highlight w:val="none"/>
          </w:rPr>
        </w:r>
        <w:r>
          <w:rPr>
            <w:rStyle w:val="814"/>
            <w:sz w:val="24"/>
            <w:szCs w:val="24"/>
            <w:highlight w:val="none"/>
          </w:rPr>
        </w:r>
        <w:r>
          <w:rPr>
            <w:rStyle w:val="814"/>
          </w:rPr>
        </w:r>
      </w:hyperlink>
      <w:r>
        <w:rPr>
          <w:sz w:val="24"/>
          <w:szCs w:val="24"/>
          <w:highlight w:val="none"/>
        </w:rPr>
      </w:r>
      <w:r>
        <w:rPr>
          <w:sz w:val="24"/>
          <w:szCs w:val="24"/>
          <w:highlight w:val="none"/>
        </w:rPr>
      </w:r>
    </w:p>
    <w:p>
      <w:pPr>
        <w:jc w:val="left"/>
        <w:rPr>
          <w:sz w:val="32"/>
          <w:szCs w:val="32"/>
          <w:highlight w:val="none"/>
        </w:rPr>
      </w:pPr>
      <w:r>
        <w:rPr>
          <w:sz w:val="36"/>
          <w:szCs w:val="36"/>
          <w:highlight w:val="none"/>
        </w:rPr>
        <w:t xml:space="preserve">Règlement</w:t>
      </w:r>
      <w:r>
        <w:rPr>
          <w:sz w:val="32"/>
          <w:szCs w:val="32"/>
          <w:highlight w:val="none"/>
        </w:rPr>
        <w:t xml:space="preserve"> </w:t>
      </w:r>
      <w:r>
        <w:rPr>
          <w:sz w:val="32"/>
          <w:szCs w:val="32"/>
          <w:highlight w:val="none"/>
        </w:rPr>
      </w:r>
      <w:r>
        <w:rPr>
          <w:sz w:val="32"/>
          <w:szCs w:val="32"/>
          <w:highlight w:val="none"/>
        </w:rPr>
      </w:r>
    </w:p>
    <w:p>
      <w:pPr>
        <w:jc w:val="left"/>
        <w:rPr>
          <w:sz w:val="24"/>
          <w:szCs w:val="24"/>
          <w:highlight w:val="none"/>
        </w:rPr>
      </w:pPr>
      <w:r>
        <w:rPr>
          <w:sz w:val="32"/>
          <w:szCs w:val="32"/>
          <w:highlight w:val="none"/>
        </w:rPr>
      </w:r>
      <w:r>
        <w:rPr>
          <w:sz w:val="24"/>
          <w:szCs w:val="24"/>
          <w:highlight w:val="none"/>
        </w:rPr>
        <w:t xml:space="preserve">Les contributeur.ices doivent avoir lu ce règlement :</w:t>
      </w:r>
      <w:r>
        <w:rPr>
          <w:sz w:val="24"/>
          <w:szCs w:val="24"/>
          <w:highlight w:val="none"/>
        </w:rPr>
      </w:r>
      <w:r>
        <w:rPr>
          <w:sz w:val="24"/>
          <w:szCs w:val="24"/>
          <w:highlight w:val="none"/>
        </w:rPr>
      </w:r>
    </w:p>
    <w:p>
      <w:pPr>
        <w:jc w:val="right"/>
        <w:rPr>
          <w:sz w:val="32"/>
          <w:szCs w:val="32"/>
          <w:highlight w:val="none"/>
        </w:rPr>
      </w:pPr>
      <w:r>
        <w:rPr>
          <w:sz w:val="24"/>
          <w:szCs w:val="24"/>
          <w:highlight w:val="none"/>
        </w:rPr>
        <w:t xml:space="preserve"> </w:t>
      </w:r>
      <w:r>
        <w:rPr>
          <w:sz w:val="24"/>
          <w:szCs w:val="24"/>
          <w:highlight w:val="none"/>
        </w:rPr>
      </w:r>
      <w:hyperlink r:id="rId11" w:tooltip="https://cloud.tierslieuxoccitanie.com/index.php/s/53jizwTjcJ8HAtB" w:history="1">
        <w:r>
          <w:rPr>
            <w:rStyle w:val="814"/>
            <w:sz w:val="24"/>
            <w:szCs w:val="24"/>
            <w:highlight w:val="none"/>
          </w:rPr>
          <w:t xml:space="preserve">cliquez ici pour afficher le règlement</w:t>
        </w:r>
      </w:hyperlink>
      <w:r>
        <w:rPr>
          <w:sz w:val="32"/>
          <w:szCs w:val="32"/>
          <w:highlight w:val="none"/>
        </w:rPr>
      </w:r>
      <w:r>
        <w:rPr>
          <w:sz w:val="32"/>
          <w:szCs w:val="32"/>
          <w:highlight w:val="none"/>
        </w:rPr>
      </w:r>
    </w:p>
    <w:p>
      <w:pPr>
        <w:jc w:val="left"/>
        <w:rPr>
          <w:sz w:val="36"/>
          <w:szCs w:val="36"/>
          <w:highlight w:val="none"/>
        </w:rPr>
      </w:pPr>
      <w:r>
        <w:rPr>
          <w:sz w:val="36"/>
          <w:szCs w:val="36"/>
          <w:highlight w:val="none"/>
        </w:rPr>
        <w:t xml:space="preserve">Outil budget contributif</w:t>
      </w:r>
      <w:r>
        <w:rPr>
          <w:sz w:val="36"/>
          <w:szCs w:val="36"/>
          <w:highlight w:val="none"/>
        </w:rPr>
      </w:r>
      <w:r>
        <w:rPr>
          <w:sz w:val="36"/>
          <w:szCs w:val="36"/>
          <w:highlight w:val="none"/>
        </w:rPr>
      </w:r>
    </w:p>
    <w:p>
      <w:pPr>
        <w:jc w:val="left"/>
        <w:rPr>
          <w:sz w:val="24"/>
          <w:szCs w:val="24"/>
          <w:highlight w:val="none"/>
        </w:rPr>
      </w:pPr>
      <w:r>
        <w:rPr>
          <w:sz w:val="24"/>
          <w:szCs w:val="24"/>
          <w:highlight w:val="none"/>
        </w:rPr>
        <w:t xml:space="preserve">L’outil utilisé pour encadrer et suivre le budget contributif La Rosêe dispose d’un registre :</w:t>
      </w:r>
      <w:r>
        <w:rPr>
          <w:sz w:val="24"/>
          <w:szCs w:val="24"/>
          <w:highlight w:val="none"/>
        </w:rPr>
      </w:r>
      <w:r>
        <w:rPr>
          <w:sz w:val="24"/>
          <w:szCs w:val="24"/>
          <w:highlight w:val="none"/>
        </w:rPr>
      </w:r>
    </w:p>
    <w:p>
      <w:pPr>
        <w:jc w:val="right"/>
        <w:rPr>
          <w:rStyle w:val="814"/>
          <w:sz w:val="24"/>
          <w:szCs w:val="24"/>
          <w:highlight w:val="none"/>
        </w:rPr>
      </w:pPr>
      <w:r>
        <w:rPr>
          <w:sz w:val="24"/>
          <w:szCs w:val="24"/>
          <w:highlight w:val="none"/>
        </w:rPr>
        <w:t xml:space="preserve"> </w:t>
      </w:r>
      <w:hyperlink r:id="rId12" w:tooltip="https://docs.google.com/spreadsheets/d/1PL0GzKGSByEgNM8Fs2uTrlgXjDOJhSTApRqaR7dwM6o/edit#gid=0" w:history="1">
        <w:r>
          <w:rPr>
            <w:rStyle w:val="814"/>
            <w:sz w:val="24"/>
            <w:szCs w:val="24"/>
            <w:highlight w:val="none"/>
          </w:rPr>
          <w:t xml:space="preserve">cliquez ici pour </w:t>
        </w:r>
      </w:hyperlink>
      <w:r>
        <w:rPr>
          <w:sz w:val="24"/>
          <w:szCs w:val="24"/>
          <w:highlight w:val="none"/>
        </w:rPr>
      </w:r>
      <w:hyperlink r:id="rId13" w:tooltip="https://docs.google.com/spreadsheets/d/1PL0GzKGSByEgNM8Fs2uTrlgXjDOJhSTApRqaR7dwM6o/edit#gid=0" w:history="1">
        <w:r>
          <w:rPr>
            <w:rStyle w:val="814"/>
            <w:sz w:val="24"/>
            <w:szCs w:val="24"/>
            <w:highlight w:val="none"/>
          </w:rPr>
          <w:t xml:space="preserve">accéder au registre du budget contributif </w:t>
        </w:r>
        <w:r>
          <w:rPr>
            <w:rStyle w:val="814"/>
            <w:sz w:val="36"/>
            <w:szCs w:val="36"/>
            <w:highlight w:val="none"/>
          </w:rPr>
        </w:r>
      </w:hyperlink>
      <w:r>
        <w:rPr>
          <w:rStyle w:val="814"/>
          <w:sz w:val="24"/>
          <w:szCs w:val="24"/>
          <w:highlight w:val="none"/>
        </w:rPr>
      </w:r>
      <w:r>
        <w:rPr>
          <w:rStyle w:val="814"/>
          <w:sz w:val="24"/>
          <w:szCs w:val="24"/>
          <w:highlight w:val="none"/>
        </w:rPr>
      </w:r>
    </w:p>
    <w:p>
      <w:pPr>
        <w:jc w:val="left"/>
        <w:rPr>
          <w:sz w:val="24"/>
          <w:szCs w:val="24"/>
          <w:highlight w:val="none"/>
        </w:rPr>
      </w:pPr>
      <w:r>
        <w:rPr>
          <w:sz w:val="24"/>
          <w:szCs w:val="24"/>
          <w:highlight w:val="none"/>
        </w:rPr>
        <w:t xml:space="preserve">Cliquez ici pour afficher la vidéo explicative</w:t>
      </w:r>
      <w:r>
        <w:rPr>
          <w:sz w:val="24"/>
          <w:szCs w:val="24"/>
          <w:highlight w:val="none"/>
        </w:rPr>
        <w:t xml:space="preserve"> :</w:t>
      </w:r>
      <w:r>
        <w:rPr>
          <w:sz w:val="24"/>
          <w:szCs w:val="24"/>
          <w:highlight w:val="none"/>
        </w:rPr>
      </w:r>
      <w:r>
        <w:rPr>
          <w:sz w:val="24"/>
          <w:szCs w:val="24"/>
          <w:highlight w:val="none"/>
        </w:rPr>
      </w:r>
    </w:p>
    <w:p>
      <w:pPr>
        <w:jc w:val="right"/>
        <w:rPr>
          <w:sz w:val="24"/>
          <w:szCs w:val="24"/>
          <w:highlight w:val="none"/>
        </w:rPr>
      </w:pPr>
      <w:r>
        <w:rPr>
          <w:sz w:val="24"/>
          <w:szCs w:val="24"/>
          <w:highlight w:val="none"/>
        </w:rPr>
      </w:r>
      <w:hyperlink r:id="rId14" w:tooltip="https://visio.tierslieuxoccitanie.com/playback/presentation/2.3/9ef5a83cf5948f2f0eece665facb9b78f78e5231-1692604666071" w:history="1">
        <w:r>
          <w:rPr>
            <w:rStyle w:val="814"/>
            <w:sz w:val="24"/>
            <w:szCs w:val="24"/>
            <w:highlight w:val="none"/>
          </w:rPr>
          <w:t xml:space="preserve">vidéo explicative pour prendre en main le registre du budget contributif</w:t>
        </w:r>
        <w:r>
          <w:rPr>
            <w:rStyle w:val="814"/>
            <w:sz w:val="24"/>
            <w:szCs w:val="24"/>
            <w:highlight w:val="none"/>
          </w:rPr>
        </w:r>
      </w:hyperlink>
      <w:r>
        <w:rPr>
          <w:sz w:val="24"/>
          <w:szCs w:val="24"/>
          <w:highlight w:val="none"/>
        </w:rPr>
      </w:r>
      <w:r>
        <w:rPr>
          <w:sz w:val="24"/>
          <w:szCs w:val="24"/>
          <w:highlight w:val="none"/>
        </w:rPr>
      </w:r>
    </w:p>
    <w:p>
      <w:pPr>
        <w:jc w:val="right"/>
        <w:rPr>
          <w:sz w:val="24"/>
          <w:szCs w:val="24"/>
          <w:highlight w:val="none"/>
        </w:rPr>
      </w:pPr>
      <w:r>
        <w:rPr>
          <w:sz w:val="24"/>
          <w:szCs w:val="24"/>
          <w:highlight w:val="none"/>
        </w:rPr>
      </w:r>
      <w:r>
        <w:rPr>
          <w:sz w:val="24"/>
          <w:szCs w:val="24"/>
          <w:highlight w:val="none"/>
        </w:rPr>
      </w:r>
      <w:r>
        <w:rPr>
          <w:sz w:val="24"/>
          <w:szCs w:val="24"/>
          <w:highlight w:val="none"/>
        </w:rPr>
      </w:r>
    </w:p>
    <w:p>
      <w:pPr>
        <w:jc w:val="right"/>
        <w:rPr>
          <w:sz w:val="24"/>
          <w:szCs w:val="24"/>
          <w:highlight w:val="none"/>
        </w:rPr>
      </w:pPr>
      <w:r>
        <w:rPr>
          <w:sz w:val="24"/>
          <w:szCs w:val="24"/>
          <w:highlight w:val="none"/>
        </w:rPr>
      </w:r>
      <w:r>
        <w:rPr>
          <w:sz w:val="24"/>
          <w:szCs w:val="24"/>
          <w:highlight w:val="none"/>
        </w:rPr>
      </w:r>
      <w:r>
        <w:rPr>
          <w:sz w:val="24"/>
          <w:szCs w:val="24"/>
          <w:highlight w:val="none"/>
        </w:rPr>
      </w:r>
    </w:p>
    <w:p>
      <w:pPr>
        <w:jc w:val="left"/>
        <w:rPr>
          <w:sz w:val="24"/>
          <w:szCs w:val="24"/>
          <w:highlight w:val="none"/>
        </w:rPr>
      </w:pPr>
      <w:r>
        <w:rPr>
          <w:sz w:val="24"/>
          <w:szCs w:val="24"/>
          <w:highlight w:val="none"/>
        </w:rPr>
      </w:r>
      <w:r>
        <w:rPr>
          <w:sz w:val="24"/>
          <w:szCs w:val="24"/>
          <w:highlight w:val="none"/>
        </w:rPr>
      </w:r>
      <w:r>
        <w:rPr>
          <w:sz w:val="24"/>
          <w:szCs w:val="24"/>
          <w:highlight w:val="none"/>
        </w:rP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fr-FR"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6">
    <w:name w:val="Heading 1"/>
    <w:basedOn w:val="832"/>
    <w:next w:val="832"/>
    <w:link w:val="657"/>
    <w:uiPriority w:val="9"/>
    <w:qFormat/>
    <w:pPr>
      <w:keepLines/>
      <w:keepNext/>
      <w:spacing w:before="480" w:after="200"/>
      <w:outlineLvl w:val="0"/>
    </w:pPr>
    <w:rPr>
      <w:rFonts w:ascii="Arial" w:hAnsi="Arial" w:eastAsia="Arial" w:cs="Arial"/>
      <w:sz w:val="40"/>
      <w:szCs w:val="40"/>
    </w:rPr>
  </w:style>
  <w:style w:type="character" w:styleId="657">
    <w:name w:val="Heading 1 Char"/>
    <w:link w:val="656"/>
    <w:uiPriority w:val="9"/>
    <w:rPr>
      <w:rFonts w:ascii="Arial" w:hAnsi="Arial" w:eastAsia="Arial" w:cs="Arial"/>
      <w:sz w:val="40"/>
      <w:szCs w:val="40"/>
    </w:rPr>
  </w:style>
  <w:style w:type="paragraph" w:styleId="658">
    <w:name w:val="Heading 2"/>
    <w:basedOn w:val="832"/>
    <w:next w:val="832"/>
    <w:link w:val="659"/>
    <w:uiPriority w:val="9"/>
    <w:unhideWhenUsed/>
    <w:qFormat/>
    <w:pPr>
      <w:keepLines/>
      <w:keepNext/>
      <w:spacing w:before="360" w:after="200"/>
      <w:outlineLvl w:val="1"/>
    </w:pPr>
    <w:rPr>
      <w:rFonts w:ascii="Arial" w:hAnsi="Arial" w:eastAsia="Arial" w:cs="Arial"/>
      <w:sz w:val="34"/>
    </w:rPr>
  </w:style>
  <w:style w:type="character" w:styleId="659">
    <w:name w:val="Heading 2 Char"/>
    <w:link w:val="658"/>
    <w:uiPriority w:val="9"/>
    <w:rPr>
      <w:rFonts w:ascii="Arial" w:hAnsi="Arial" w:eastAsia="Arial" w:cs="Arial"/>
      <w:sz w:val="34"/>
    </w:rPr>
  </w:style>
  <w:style w:type="paragraph" w:styleId="660">
    <w:name w:val="Heading 3"/>
    <w:basedOn w:val="832"/>
    <w:next w:val="832"/>
    <w:link w:val="661"/>
    <w:uiPriority w:val="9"/>
    <w:unhideWhenUsed/>
    <w:qFormat/>
    <w:pPr>
      <w:keepLines/>
      <w:keepNext/>
      <w:spacing w:before="320" w:after="200"/>
      <w:outlineLvl w:val="2"/>
    </w:pPr>
    <w:rPr>
      <w:rFonts w:ascii="Arial" w:hAnsi="Arial" w:eastAsia="Arial" w:cs="Arial"/>
      <w:sz w:val="30"/>
      <w:szCs w:val="30"/>
    </w:rPr>
  </w:style>
  <w:style w:type="character" w:styleId="661">
    <w:name w:val="Heading 3 Char"/>
    <w:link w:val="660"/>
    <w:uiPriority w:val="9"/>
    <w:rPr>
      <w:rFonts w:ascii="Arial" w:hAnsi="Arial" w:eastAsia="Arial" w:cs="Arial"/>
      <w:sz w:val="30"/>
      <w:szCs w:val="30"/>
    </w:rPr>
  </w:style>
  <w:style w:type="paragraph" w:styleId="662">
    <w:name w:val="Heading 4"/>
    <w:basedOn w:val="832"/>
    <w:next w:val="832"/>
    <w:link w:val="663"/>
    <w:uiPriority w:val="9"/>
    <w:unhideWhenUsed/>
    <w:qFormat/>
    <w:pPr>
      <w:keepLines/>
      <w:keepNext/>
      <w:spacing w:before="320" w:after="200"/>
      <w:outlineLvl w:val="3"/>
    </w:pPr>
    <w:rPr>
      <w:rFonts w:ascii="Arial" w:hAnsi="Arial" w:eastAsia="Arial" w:cs="Arial"/>
      <w:b/>
      <w:bCs/>
      <w:sz w:val="26"/>
      <w:szCs w:val="26"/>
    </w:rPr>
  </w:style>
  <w:style w:type="character" w:styleId="663">
    <w:name w:val="Heading 4 Char"/>
    <w:link w:val="662"/>
    <w:uiPriority w:val="9"/>
    <w:rPr>
      <w:rFonts w:ascii="Arial" w:hAnsi="Arial" w:eastAsia="Arial" w:cs="Arial"/>
      <w:b/>
      <w:bCs/>
      <w:sz w:val="26"/>
      <w:szCs w:val="26"/>
    </w:rPr>
  </w:style>
  <w:style w:type="paragraph" w:styleId="664">
    <w:name w:val="Heading 5"/>
    <w:basedOn w:val="832"/>
    <w:next w:val="832"/>
    <w:link w:val="665"/>
    <w:uiPriority w:val="9"/>
    <w:unhideWhenUsed/>
    <w:qFormat/>
    <w:pPr>
      <w:keepLines/>
      <w:keepNext/>
      <w:spacing w:before="320" w:after="200"/>
      <w:outlineLvl w:val="4"/>
    </w:pPr>
    <w:rPr>
      <w:rFonts w:ascii="Arial" w:hAnsi="Arial" w:eastAsia="Arial" w:cs="Arial"/>
      <w:b/>
      <w:bCs/>
      <w:sz w:val="24"/>
      <w:szCs w:val="24"/>
    </w:rPr>
  </w:style>
  <w:style w:type="character" w:styleId="665">
    <w:name w:val="Heading 5 Char"/>
    <w:link w:val="664"/>
    <w:uiPriority w:val="9"/>
    <w:rPr>
      <w:rFonts w:ascii="Arial" w:hAnsi="Arial" w:eastAsia="Arial" w:cs="Arial"/>
      <w:b/>
      <w:bCs/>
      <w:sz w:val="24"/>
      <w:szCs w:val="24"/>
    </w:rPr>
  </w:style>
  <w:style w:type="paragraph" w:styleId="666">
    <w:name w:val="Heading 6"/>
    <w:basedOn w:val="832"/>
    <w:next w:val="832"/>
    <w:link w:val="667"/>
    <w:uiPriority w:val="9"/>
    <w:unhideWhenUsed/>
    <w:qFormat/>
    <w:pPr>
      <w:keepLines/>
      <w:keepNext/>
      <w:spacing w:before="320" w:after="200"/>
      <w:outlineLvl w:val="5"/>
    </w:pPr>
    <w:rPr>
      <w:rFonts w:ascii="Arial" w:hAnsi="Arial" w:eastAsia="Arial" w:cs="Arial"/>
      <w:b/>
      <w:bCs/>
      <w:sz w:val="22"/>
      <w:szCs w:val="22"/>
    </w:rPr>
  </w:style>
  <w:style w:type="character" w:styleId="667">
    <w:name w:val="Heading 6 Char"/>
    <w:link w:val="666"/>
    <w:uiPriority w:val="9"/>
    <w:rPr>
      <w:rFonts w:ascii="Arial" w:hAnsi="Arial" w:eastAsia="Arial" w:cs="Arial"/>
      <w:b/>
      <w:bCs/>
      <w:sz w:val="22"/>
      <w:szCs w:val="22"/>
    </w:rPr>
  </w:style>
  <w:style w:type="paragraph" w:styleId="668">
    <w:name w:val="Heading 7"/>
    <w:basedOn w:val="832"/>
    <w:next w:val="832"/>
    <w:link w:val="669"/>
    <w:uiPriority w:val="9"/>
    <w:unhideWhenUsed/>
    <w:qFormat/>
    <w:pPr>
      <w:keepLines/>
      <w:keepNext/>
      <w:spacing w:before="320" w:after="200"/>
      <w:outlineLvl w:val="6"/>
    </w:pPr>
    <w:rPr>
      <w:rFonts w:ascii="Arial" w:hAnsi="Arial" w:eastAsia="Arial" w:cs="Arial"/>
      <w:b/>
      <w:bCs/>
      <w:i/>
      <w:iCs/>
      <w:sz w:val="22"/>
      <w:szCs w:val="22"/>
    </w:rPr>
  </w:style>
  <w:style w:type="character" w:styleId="669">
    <w:name w:val="Heading 7 Char"/>
    <w:link w:val="668"/>
    <w:uiPriority w:val="9"/>
    <w:rPr>
      <w:rFonts w:ascii="Arial" w:hAnsi="Arial" w:eastAsia="Arial" w:cs="Arial"/>
      <w:b/>
      <w:bCs/>
      <w:i/>
      <w:iCs/>
      <w:sz w:val="22"/>
      <w:szCs w:val="22"/>
    </w:rPr>
  </w:style>
  <w:style w:type="paragraph" w:styleId="670">
    <w:name w:val="Heading 8"/>
    <w:basedOn w:val="832"/>
    <w:next w:val="832"/>
    <w:link w:val="671"/>
    <w:uiPriority w:val="9"/>
    <w:unhideWhenUsed/>
    <w:qFormat/>
    <w:pPr>
      <w:keepLines/>
      <w:keepNext/>
      <w:spacing w:before="320" w:after="200"/>
      <w:outlineLvl w:val="7"/>
    </w:pPr>
    <w:rPr>
      <w:rFonts w:ascii="Arial" w:hAnsi="Arial" w:eastAsia="Arial" w:cs="Arial"/>
      <w:i/>
      <w:iCs/>
      <w:sz w:val="22"/>
      <w:szCs w:val="22"/>
    </w:rPr>
  </w:style>
  <w:style w:type="character" w:styleId="671">
    <w:name w:val="Heading 8 Char"/>
    <w:link w:val="670"/>
    <w:uiPriority w:val="9"/>
    <w:rPr>
      <w:rFonts w:ascii="Arial" w:hAnsi="Arial" w:eastAsia="Arial" w:cs="Arial"/>
      <w:i/>
      <w:iCs/>
      <w:sz w:val="22"/>
      <w:szCs w:val="22"/>
    </w:rPr>
  </w:style>
  <w:style w:type="paragraph" w:styleId="672">
    <w:name w:val="Heading 9"/>
    <w:basedOn w:val="832"/>
    <w:next w:val="832"/>
    <w:link w:val="673"/>
    <w:uiPriority w:val="9"/>
    <w:unhideWhenUsed/>
    <w:qFormat/>
    <w:pPr>
      <w:keepLines/>
      <w:keepNext/>
      <w:spacing w:before="320" w:after="200"/>
      <w:outlineLvl w:val="8"/>
    </w:pPr>
    <w:rPr>
      <w:rFonts w:ascii="Arial" w:hAnsi="Arial" w:eastAsia="Arial" w:cs="Arial"/>
      <w:i/>
      <w:iCs/>
      <w:sz w:val="21"/>
      <w:szCs w:val="21"/>
    </w:rPr>
  </w:style>
  <w:style w:type="character" w:styleId="673">
    <w:name w:val="Heading 9 Char"/>
    <w:link w:val="672"/>
    <w:uiPriority w:val="9"/>
    <w:rPr>
      <w:rFonts w:ascii="Arial" w:hAnsi="Arial" w:eastAsia="Arial" w:cs="Arial"/>
      <w:i/>
      <w:iCs/>
      <w:sz w:val="21"/>
      <w:szCs w:val="21"/>
    </w:rPr>
  </w:style>
  <w:style w:type="paragraph" w:styleId="674">
    <w:name w:val="Title"/>
    <w:basedOn w:val="832"/>
    <w:next w:val="832"/>
    <w:link w:val="675"/>
    <w:uiPriority w:val="10"/>
    <w:qFormat/>
    <w:pPr>
      <w:contextualSpacing/>
      <w:spacing w:before="300" w:after="200"/>
    </w:pPr>
    <w:rPr>
      <w:sz w:val="48"/>
      <w:szCs w:val="48"/>
    </w:rPr>
  </w:style>
  <w:style w:type="character" w:styleId="675">
    <w:name w:val="Title Char"/>
    <w:link w:val="674"/>
    <w:uiPriority w:val="10"/>
    <w:rPr>
      <w:sz w:val="48"/>
      <w:szCs w:val="48"/>
    </w:rPr>
  </w:style>
  <w:style w:type="paragraph" w:styleId="676">
    <w:name w:val="Subtitle"/>
    <w:basedOn w:val="832"/>
    <w:next w:val="832"/>
    <w:link w:val="677"/>
    <w:uiPriority w:val="11"/>
    <w:qFormat/>
    <w:pPr>
      <w:spacing w:before="200" w:after="200"/>
    </w:pPr>
    <w:rPr>
      <w:sz w:val="24"/>
      <w:szCs w:val="24"/>
    </w:rPr>
  </w:style>
  <w:style w:type="character" w:styleId="677">
    <w:name w:val="Subtitle Char"/>
    <w:link w:val="676"/>
    <w:uiPriority w:val="11"/>
    <w:rPr>
      <w:sz w:val="24"/>
      <w:szCs w:val="24"/>
    </w:rPr>
  </w:style>
  <w:style w:type="paragraph" w:styleId="678">
    <w:name w:val="Quote"/>
    <w:basedOn w:val="832"/>
    <w:next w:val="832"/>
    <w:link w:val="679"/>
    <w:uiPriority w:val="29"/>
    <w:qFormat/>
    <w:pPr>
      <w:ind w:left="720" w:right="720"/>
    </w:pPr>
    <w:rPr>
      <w:i/>
    </w:rPr>
  </w:style>
  <w:style w:type="character" w:styleId="679">
    <w:name w:val="Quote Char"/>
    <w:link w:val="678"/>
    <w:uiPriority w:val="29"/>
    <w:rPr>
      <w:i/>
    </w:rPr>
  </w:style>
  <w:style w:type="paragraph" w:styleId="680">
    <w:name w:val="Intense Quote"/>
    <w:basedOn w:val="832"/>
    <w:next w:val="832"/>
    <w:link w:val="68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81">
    <w:name w:val="Intense Quote Char"/>
    <w:link w:val="680"/>
    <w:uiPriority w:val="30"/>
    <w:rPr>
      <w:i/>
    </w:rPr>
  </w:style>
  <w:style w:type="paragraph" w:styleId="682">
    <w:name w:val="Header"/>
    <w:basedOn w:val="832"/>
    <w:link w:val="683"/>
    <w:uiPriority w:val="99"/>
    <w:unhideWhenUsed/>
    <w:pPr>
      <w:spacing w:after="0" w:line="240" w:lineRule="auto"/>
      <w:tabs>
        <w:tab w:val="center" w:pos="7143" w:leader="none"/>
        <w:tab w:val="right" w:pos="14287" w:leader="none"/>
      </w:tabs>
    </w:pPr>
  </w:style>
  <w:style w:type="character" w:styleId="683">
    <w:name w:val="Header Char"/>
    <w:link w:val="682"/>
    <w:uiPriority w:val="99"/>
  </w:style>
  <w:style w:type="paragraph" w:styleId="684">
    <w:name w:val="Footer"/>
    <w:basedOn w:val="832"/>
    <w:link w:val="687"/>
    <w:uiPriority w:val="99"/>
    <w:unhideWhenUsed/>
    <w:pPr>
      <w:spacing w:after="0" w:line="240" w:lineRule="auto"/>
      <w:tabs>
        <w:tab w:val="center" w:pos="7143" w:leader="none"/>
        <w:tab w:val="right" w:pos="14287" w:leader="none"/>
      </w:tabs>
    </w:pPr>
  </w:style>
  <w:style w:type="character" w:styleId="685">
    <w:name w:val="Footer Char"/>
    <w:link w:val="684"/>
    <w:uiPriority w:val="99"/>
  </w:style>
  <w:style w:type="paragraph" w:styleId="686">
    <w:name w:val="Caption"/>
    <w:basedOn w:val="832"/>
    <w:next w:val="832"/>
    <w:uiPriority w:val="35"/>
    <w:semiHidden/>
    <w:unhideWhenUsed/>
    <w:qFormat/>
    <w:pPr>
      <w:spacing w:line="276" w:lineRule="auto"/>
    </w:pPr>
    <w:rPr>
      <w:b/>
      <w:bCs/>
      <w:color w:val="4f81bd" w:themeColor="accent1"/>
      <w:sz w:val="18"/>
      <w:szCs w:val="18"/>
    </w:rPr>
  </w:style>
  <w:style w:type="character" w:styleId="687">
    <w:name w:val="Caption Char"/>
    <w:basedOn w:val="686"/>
    <w:link w:val="684"/>
    <w:uiPriority w:val="99"/>
  </w:style>
  <w:style w:type="table" w:styleId="688">
    <w:name w:val="Table Grid"/>
    <w:basedOn w:val="83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89">
    <w:name w:val="Table Grid Light"/>
    <w:basedOn w:val="83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90">
    <w:name w:val="Plain Table 1"/>
    <w:basedOn w:val="83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1">
    <w:name w:val="Plain Table 2"/>
    <w:basedOn w:val="83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2">
    <w:name w:val="Plain Table 3"/>
    <w:basedOn w:val="83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3">
    <w:name w:val="Plain Table 4"/>
    <w:basedOn w:val="83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4">
    <w:name w:val="Plain Table 5"/>
    <w:basedOn w:val="83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5">
    <w:name w:val="Grid Table 1 Light"/>
    <w:basedOn w:val="83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96">
    <w:name w:val="Grid Table 1 Light - Accent 1"/>
    <w:basedOn w:val="83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97">
    <w:name w:val="Grid Table 1 Light - Accent 2"/>
    <w:basedOn w:val="83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98">
    <w:name w:val="Grid Table 1 Light - Accent 3"/>
    <w:basedOn w:val="83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99">
    <w:name w:val="Grid Table 1 Light - Accent 4"/>
    <w:basedOn w:val="83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00">
    <w:name w:val="Grid Table 1 Light - Accent 5"/>
    <w:basedOn w:val="83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01">
    <w:name w:val="Grid Table 1 Light - Accent 6"/>
    <w:basedOn w:val="83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2">
    <w:name w:val="Grid Table 2"/>
    <w:basedOn w:val="83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3">
    <w:name w:val="Grid Table 2 - Accent 1"/>
    <w:basedOn w:val="83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4">
    <w:name w:val="Grid Table 2 - Accent 2"/>
    <w:basedOn w:val="83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5">
    <w:name w:val="Grid Table 2 - Accent 3"/>
    <w:basedOn w:val="83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06">
    <w:name w:val="Grid Table 2 - Accent 4"/>
    <w:basedOn w:val="83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07">
    <w:name w:val="Grid Table 2 - Accent 5"/>
    <w:basedOn w:val="83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08">
    <w:name w:val="Grid Table 2 - Accent 6"/>
    <w:basedOn w:val="83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09">
    <w:name w:val="Grid Table 3"/>
    <w:basedOn w:val="83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0">
    <w:name w:val="Grid Table 3 - Accent 1"/>
    <w:basedOn w:val="83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1">
    <w:name w:val="Grid Table 3 - Accent 2"/>
    <w:basedOn w:val="83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2">
    <w:name w:val="Grid Table 3 - Accent 3"/>
    <w:basedOn w:val="83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3">
    <w:name w:val="Grid Table 3 - Accent 4"/>
    <w:basedOn w:val="83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4">
    <w:name w:val="Grid Table 3 - Accent 5"/>
    <w:basedOn w:val="83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5">
    <w:name w:val="Grid Table 3 - Accent 6"/>
    <w:basedOn w:val="83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6">
    <w:name w:val="Grid Table 4"/>
    <w:basedOn w:val="83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7">
    <w:name w:val="Grid Table 4 - Accent 1"/>
    <w:basedOn w:val="83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18">
    <w:name w:val="Grid Table 4 - Accent 2"/>
    <w:basedOn w:val="83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19">
    <w:name w:val="Grid Table 4 - Accent 3"/>
    <w:basedOn w:val="83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20">
    <w:name w:val="Grid Table 4 - Accent 4"/>
    <w:basedOn w:val="83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21">
    <w:name w:val="Grid Table 4 - Accent 5"/>
    <w:basedOn w:val="83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2">
    <w:name w:val="Grid Table 4 - Accent 6"/>
    <w:basedOn w:val="83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3">
    <w:name w:val="Grid Table 5 Dark"/>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24">
    <w:name w:val="Grid Table 5 Dark- Accent 1"/>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25">
    <w:name w:val="Grid Table 5 Dark - Accent 2"/>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26">
    <w:name w:val="Grid Table 5 Dark - Accent 3"/>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27">
    <w:name w:val="Grid Table 5 Dark- Accent 4"/>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28">
    <w:name w:val="Grid Table 5 Dark - Accent 5"/>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29">
    <w:name w:val="Grid Table 5 Dark - Accent 6"/>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30">
    <w:name w:val="Grid Table 6 Colorful"/>
    <w:basedOn w:val="83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1">
    <w:name w:val="Grid Table 6 Colorful - Accent 1"/>
    <w:basedOn w:val="83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32">
    <w:name w:val="Grid Table 6 Colorful - Accent 2"/>
    <w:basedOn w:val="83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33">
    <w:name w:val="Grid Table 6 Colorful - Accent 3"/>
    <w:basedOn w:val="83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34">
    <w:name w:val="Grid Table 6 Colorful - Accent 4"/>
    <w:basedOn w:val="83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35">
    <w:name w:val="Grid Table 6 Colorful - Accent 5"/>
    <w:basedOn w:val="83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6">
    <w:name w:val="Grid Table 6 Colorful - Accent 6"/>
    <w:basedOn w:val="83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7">
    <w:name w:val="Grid Table 7 Colorful"/>
    <w:basedOn w:val="83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38">
    <w:name w:val="Grid Table 7 Colorful - Accent 1"/>
    <w:basedOn w:val="83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39">
    <w:name w:val="Grid Table 7 Colorful - Accent 2"/>
    <w:basedOn w:val="83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40">
    <w:name w:val="Grid Table 7 Colorful - Accent 3"/>
    <w:basedOn w:val="83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41">
    <w:name w:val="Grid Table 7 Colorful - Accent 4"/>
    <w:basedOn w:val="83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2">
    <w:name w:val="Grid Table 7 Colorful - Accent 5"/>
    <w:basedOn w:val="83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3">
    <w:name w:val="Grid Table 7 Colorful - Accent 6"/>
    <w:basedOn w:val="83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4">
    <w:name w:val="List Table 1 Light"/>
    <w:basedOn w:val="83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5">
    <w:name w:val="List Table 1 Light - Accent 1"/>
    <w:basedOn w:val="833"/>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46">
    <w:name w:val="List Table 1 Light - Accent 2"/>
    <w:basedOn w:val="833"/>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47">
    <w:name w:val="List Table 1 Light - Accent 3"/>
    <w:basedOn w:val="833"/>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48">
    <w:name w:val="List Table 1 Light - Accent 4"/>
    <w:basedOn w:val="833"/>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49">
    <w:name w:val="List Table 1 Light - Accent 5"/>
    <w:basedOn w:val="833"/>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50">
    <w:name w:val="List Table 1 Light - Accent 6"/>
    <w:basedOn w:val="833"/>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51">
    <w:name w:val="List Table 2"/>
    <w:basedOn w:val="83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2">
    <w:name w:val="List Table 2 - Accent 1"/>
    <w:basedOn w:val="83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3">
    <w:name w:val="List Table 2 - Accent 2"/>
    <w:basedOn w:val="83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4">
    <w:name w:val="List Table 2 - Accent 3"/>
    <w:basedOn w:val="83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5">
    <w:name w:val="List Table 2 - Accent 4"/>
    <w:basedOn w:val="83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56">
    <w:name w:val="List Table 2 - Accent 5"/>
    <w:basedOn w:val="83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57">
    <w:name w:val="List Table 2 - Accent 6"/>
    <w:basedOn w:val="83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58">
    <w:name w:val="List Table 3"/>
    <w:basedOn w:val="83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9">
    <w:name w:val="List Table 3 - Accent 1"/>
    <w:basedOn w:val="83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60">
    <w:name w:val="List Table 3 - Accent 2"/>
    <w:basedOn w:val="83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61">
    <w:name w:val="List Table 3 - Accent 3"/>
    <w:basedOn w:val="83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62">
    <w:name w:val="List Table 3 - Accent 4"/>
    <w:basedOn w:val="83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63">
    <w:name w:val="List Table 3 - Accent 5"/>
    <w:basedOn w:val="83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64">
    <w:name w:val="List Table 3 - Accent 6"/>
    <w:basedOn w:val="83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65">
    <w:name w:val="List Table 4"/>
    <w:basedOn w:val="83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6">
    <w:name w:val="List Table 4 - Accent 1"/>
    <w:basedOn w:val="83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67">
    <w:name w:val="List Table 4 - Accent 2"/>
    <w:basedOn w:val="83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68">
    <w:name w:val="List Table 4 - Accent 3"/>
    <w:basedOn w:val="83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69">
    <w:name w:val="List Table 4 - Accent 4"/>
    <w:basedOn w:val="83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70">
    <w:name w:val="List Table 4 - Accent 5"/>
    <w:basedOn w:val="83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71">
    <w:name w:val="List Table 4 - Accent 6"/>
    <w:basedOn w:val="83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72">
    <w:name w:val="List Table 5 Dark"/>
    <w:basedOn w:val="83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3">
    <w:name w:val="List Table 5 Dark - Accent 1"/>
    <w:basedOn w:val="83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4">
    <w:name w:val="List Table 5 Dark - Accent 2"/>
    <w:basedOn w:val="83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5">
    <w:name w:val="List Table 5 Dark - Accent 3"/>
    <w:basedOn w:val="83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4"/>
    <w:basedOn w:val="83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5"/>
    <w:basedOn w:val="83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6"/>
    <w:basedOn w:val="83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6 Colorful"/>
    <w:basedOn w:val="83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80">
    <w:name w:val="List Table 6 Colorful - Accent 1"/>
    <w:basedOn w:val="83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81">
    <w:name w:val="List Table 6 Colorful - Accent 2"/>
    <w:basedOn w:val="83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82">
    <w:name w:val="List Table 6 Colorful - Accent 3"/>
    <w:basedOn w:val="83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83">
    <w:name w:val="List Table 6 Colorful - Accent 4"/>
    <w:basedOn w:val="83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84">
    <w:name w:val="List Table 6 Colorful - Accent 5"/>
    <w:basedOn w:val="83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85">
    <w:name w:val="List Table 6 Colorful - Accent 6"/>
    <w:basedOn w:val="83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86">
    <w:name w:val="List Table 7 Colorful"/>
    <w:basedOn w:val="83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87">
    <w:name w:val="List Table 7 Colorful - Accent 1"/>
    <w:basedOn w:val="83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88">
    <w:name w:val="List Table 7 Colorful - Accent 2"/>
    <w:basedOn w:val="83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89">
    <w:name w:val="List Table 7 Colorful - Accent 3"/>
    <w:basedOn w:val="83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90">
    <w:name w:val="List Table 7 Colorful - Accent 4"/>
    <w:basedOn w:val="83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91">
    <w:name w:val="List Table 7 Colorful - Accent 5"/>
    <w:basedOn w:val="83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92">
    <w:name w:val="List Table 7 Colorful - Accent 6"/>
    <w:basedOn w:val="83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93">
    <w:name w:val="Lined - Accent"/>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4">
    <w:name w:val="Lined - Accent 1"/>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95">
    <w:name w:val="Lined - Accent 2"/>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96">
    <w:name w:val="Lined - Accent 3"/>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97">
    <w:name w:val="Lined - Accent 4"/>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98">
    <w:name w:val="Lined - Accent 5"/>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99">
    <w:name w:val="Lined - Accent 6"/>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00">
    <w:name w:val="Bordered &amp; Lined - Accent"/>
    <w:basedOn w:val="83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1">
    <w:name w:val="Bordered &amp; Lined - Accent 1"/>
    <w:basedOn w:val="83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02">
    <w:name w:val="Bordered &amp; Lined - Accent 2"/>
    <w:basedOn w:val="83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03">
    <w:name w:val="Bordered &amp; Lined - Accent 3"/>
    <w:basedOn w:val="83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04">
    <w:name w:val="Bordered &amp; Lined - Accent 4"/>
    <w:basedOn w:val="83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05">
    <w:name w:val="Bordered &amp; Lined - Accent 5"/>
    <w:basedOn w:val="83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06">
    <w:name w:val="Bordered &amp; Lined - Accent 6"/>
    <w:basedOn w:val="83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07">
    <w:name w:val="Bordered"/>
    <w:basedOn w:val="83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08">
    <w:name w:val="Bordered - Accent 1"/>
    <w:basedOn w:val="83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09">
    <w:name w:val="Bordered - Accent 2"/>
    <w:basedOn w:val="83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10">
    <w:name w:val="Bordered - Accent 3"/>
    <w:basedOn w:val="83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11">
    <w:name w:val="Bordered - Accent 4"/>
    <w:basedOn w:val="83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2">
    <w:name w:val="Bordered - Accent 5"/>
    <w:basedOn w:val="83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3">
    <w:name w:val="Bordered - Accent 6"/>
    <w:basedOn w:val="83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4">
    <w:name w:val="Hyperlink"/>
    <w:uiPriority w:val="99"/>
    <w:unhideWhenUsed/>
    <w:rPr>
      <w:color w:val="0000ff" w:themeColor="hyperlink"/>
      <w:u w:val="single"/>
    </w:rPr>
  </w:style>
  <w:style w:type="paragraph" w:styleId="815">
    <w:name w:val="footnote text"/>
    <w:basedOn w:val="832"/>
    <w:link w:val="816"/>
    <w:uiPriority w:val="99"/>
    <w:semiHidden/>
    <w:unhideWhenUsed/>
    <w:pPr>
      <w:spacing w:after="40" w:line="240" w:lineRule="auto"/>
    </w:pPr>
    <w:rPr>
      <w:sz w:val="18"/>
    </w:rPr>
  </w:style>
  <w:style w:type="character" w:styleId="816">
    <w:name w:val="Footnote Text Char"/>
    <w:link w:val="815"/>
    <w:uiPriority w:val="99"/>
    <w:rPr>
      <w:sz w:val="18"/>
    </w:rPr>
  </w:style>
  <w:style w:type="character" w:styleId="817">
    <w:name w:val="footnote reference"/>
    <w:uiPriority w:val="99"/>
    <w:unhideWhenUsed/>
    <w:rPr>
      <w:vertAlign w:val="superscript"/>
    </w:rPr>
  </w:style>
  <w:style w:type="paragraph" w:styleId="818">
    <w:name w:val="endnote text"/>
    <w:basedOn w:val="832"/>
    <w:link w:val="819"/>
    <w:uiPriority w:val="99"/>
    <w:semiHidden/>
    <w:unhideWhenUsed/>
    <w:pPr>
      <w:spacing w:after="0" w:line="240" w:lineRule="auto"/>
    </w:pPr>
    <w:rPr>
      <w:sz w:val="20"/>
    </w:rPr>
  </w:style>
  <w:style w:type="character" w:styleId="819">
    <w:name w:val="Endnote Text Char"/>
    <w:link w:val="818"/>
    <w:uiPriority w:val="99"/>
    <w:rPr>
      <w:sz w:val="20"/>
    </w:rPr>
  </w:style>
  <w:style w:type="character" w:styleId="820">
    <w:name w:val="endnote reference"/>
    <w:uiPriority w:val="99"/>
    <w:semiHidden/>
    <w:unhideWhenUsed/>
    <w:rPr>
      <w:vertAlign w:val="superscript"/>
    </w:rPr>
  </w:style>
  <w:style w:type="paragraph" w:styleId="821">
    <w:name w:val="toc 1"/>
    <w:basedOn w:val="832"/>
    <w:next w:val="832"/>
    <w:uiPriority w:val="39"/>
    <w:unhideWhenUsed/>
    <w:pPr>
      <w:ind w:left="0" w:right="0" w:firstLine="0"/>
      <w:spacing w:after="57"/>
    </w:pPr>
  </w:style>
  <w:style w:type="paragraph" w:styleId="822">
    <w:name w:val="toc 2"/>
    <w:basedOn w:val="832"/>
    <w:next w:val="832"/>
    <w:uiPriority w:val="39"/>
    <w:unhideWhenUsed/>
    <w:pPr>
      <w:ind w:left="283" w:right="0" w:firstLine="0"/>
      <w:spacing w:after="57"/>
    </w:pPr>
  </w:style>
  <w:style w:type="paragraph" w:styleId="823">
    <w:name w:val="toc 3"/>
    <w:basedOn w:val="832"/>
    <w:next w:val="832"/>
    <w:uiPriority w:val="39"/>
    <w:unhideWhenUsed/>
    <w:pPr>
      <w:ind w:left="567" w:right="0" w:firstLine="0"/>
      <w:spacing w:after="57"/>
    </w:pPr>
  </w:style>
  <w:style w:type="paragraph" w:styleId="824">
    <w:name w:val="toc 4"/>
    <w:basedOn w:val="832"/>
    <w:next w:val="832"/>
    <w:uiPriority w:val="39"/>
    <w:unhideWhenUsed/>
    <w:pPr>
      <w:ind w:left="850" w:right="0" w:firstLine="0"/>
      <w:spacing w:after="57"/>
    </w:pPr>
  </w:style>
  <w:style w:type="paragraph" w:styleId="825">
    <w:name w:val="toc 5"/>
    <w:basedOn w:val="832"/>
    <w:next w:val="832"/>
    <w:uiPriority w:val="39"/>
    <w:unhideWhenUsed/>
    <w:pPr>
      <w:ind w:left="1134" w:right="0" w:firstLine="0"/>
      <w:spacing w:after="57"/>
    </w:pPr>
  </w:style>
  <w:style w:type="paragraph" w:styleId="826">
    <w:name w:val="toc 6"/>
    <w:basedOn w:val="832"/>
    <w:next w:val="832"/>
    <w:uiPriority w:val="39"/>
    <w:unhideWhenUsed/>
    <w:pPr>
      <w:ind w:left="1417" w:right="0" w:firstLine="0"/>
      <w:spacing w:after="57"/>
    </w:pPr>
  </w:style>
  <w:style w:type="paragraph" w:styleId="827">
    <w:name w:val="toc 7"/>
    <w:basedOn w:val="832"/>
    <w:next w:val="832"/>
    <w:uiPriority w:val="39"/>
    <w:unhideWhenUsed/>
    <w:pPr>
      <w:ind w:left="1701" w:right="0" w:firstLine="0"/>
      <w:spacing w:after="57"/>
    </w:pPr>
  </w:style>
  <w:style w:type="paragraph" w:styleId="828">
    <w:name w:val="toc 8"/>
    <w:basedOn w:val="832"/>
    <w:next w:val="832"/>
    <w:uiPriority w:val="39"/>
    <w:unhideWhenUsed/>
    <w:pPr>
      <w:ind w:left="1984" w:right="0" w:firstLine="0"/>
      <w:spacing w:after="57"/>
    </w:pPr>
  </w:style>
  <w:style w:type="paragraph" w:styleId="829">
    <w:name w:val="toc 9"/>
    <w:basedOn w:val="832"/>
    <w:next w:val="832"/>
    <w:uiPriority w:val="39"/>
    <w:unhideWhenUsed/>
    <w:pPr>
      <w:ind w:left="2268" w:right="0" w:firstLine="0"/>
      <w:spacing w:after="57"/>
    </w:pPr>
  </w:style>
  <w:style w:type="paragraph" w:styleId="830">
    <w:name w:val="TOC Heading"/>
    <w:uiPriority w:val="39"/>
    <w:unhideWhenUsed/>
  </w:style>
  <w:style w:type="paragraph" w:styleId="831">
    <w:name w:val="table of figures"/>
    <w:basedOn w:val="832"/>
    <w:next w:val="832"/>
    <w:uiPriority w:val="99"/>
    <w:unhideWhenUsed/>
    <w:pPr>
      <w:spacing w:after="0" w:afterAutospacing="0"/>
    </w:pPr>
  </w:style>
  <w:style w:type="paragraph" w:styleId="832" w:default="1">
    <w:name w:val="Normal"/>
    <w:qFormat/>
  </w:style>
  <w:style w:type="table" w:styleId="833" w:default="1">
    <w:name w:val="Normal Table"/>
    <w:uiPriority w:val="99"/>
    <w:semiHidden/>
    <w:unhideWhenUsed/>
    <w:tblPr>
      <w:tblInd w:w="0" w:type="dxa"/>
      <w:tblCellMar>
        <w:left w:w="108" w:type="dxa"/>
        <w:top w:w="0" w:type="dxa"/>
        <w:right w:w="108" w:type="dxa"/>
        <w:bottom w:w="0" w:type="dxa"/>
      </w:tblCellMar>
    </w:tblPr>
  </w:style>
  <w:style w:type="numbering" w:styleId="834" w:default="1">
    <w:name w:val="No List"/>
    <w:uiPriority w:val="99"/>
    <w:semiHidden/>
    <w:unhideWhenUsed/>
  </w:style>
  <w:style w:type="paragraph" w:styleId="835">
    <w:name w:val="No Spacing"/>
    <w:basedOn w:val="832"/>
    <w:uiPriority w:val="1"/>
    <w:qFormat/>
    <w:pPr>
      <w:spacing w:after="0" w:line="240" w:lineRule="auto"/>
    </w:pPr>
  </w:style>
  <w:style w:type="paragraph" w:styleId="836">
    <w:name w:val="List Paragraph"/>
    <w:basedOn w:val="832"/>
    <w:uiPriority w:val="34"/>
    <w:qFormat/>
    <w:pPr>
      <w:contextualSpacing/>
      <w:ind w:left="720"/>
    </w:pPr>
  </w:style>
  <w:style w:type="character" w:styleId="83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 Id="rId10" Type="http://schemas.openxmlformats.org/officeDocument/2006/relationships/hyperlink" Target="https://cloud.tierslieuxoccitanie.com/index.php/s/qMPtfsGoCToDmmE" TargetMode="External"/><Relationship Id="rId11" Type="http://schemas.openxmlformats.org/officeDocument/2006/relationships/hyperlink" Target="https://cloud.tierslieuxoccitanie.com/index.php/s/53jizwTjcJ8HAtB" TargetMode="External"/><Relationship Id="rId12" Type="http://schemas.openxmlformats.org/officeDocument/2006/relationships/hyperlink" Target="https://docs.google.com/spreadsheets/d/1PL0GzKGSByEgNM8Fs2uTrlgXjDOJhSTApRqaR7dwM6o/edit#gid=0" TargetMode="External"/><Relationship Id="rId13" Type="http://schemas.openxmlformats.org/officeDocument/2006/relationships/hyperlink" Target="https://docs.google.com/spreadsheets/d/1PL0GzKGSByEgNM8Fs2uTrlgXjDOJhSTApRqaR7dwM6o/edit#gid=0" TargetMode="External"/><Relationship Id="rId14" Type="http://schemas.openxmlformats.org/officeDocument/2006/relationships/hyperlink" Target="https://visio.tierslieuxoccitanie.com/playback/presentation/2.3/9ef5a83cf5948f2f0eece665facb9b78f78e5231-169260466607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ONLYOFFICE/7.4.1.36</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Anonyme</cp:lastModifiedBy>
  <cp:revision>8</cp:revision>
  <dcterms:modified xsi:type="dcterms:W3CDTF">2023-10-09T09:12:43Z</dcterms:modified>
</cp:coreProperties>
</file>